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FE4C" w14:textId="141691F8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sz w:val="22"/>
          <w:szCs w:val="22"/>
        </w:rPr>
        <w:t xml:space="preserve">              </w:t>
      </w:r>
      <w:r w:rsidRPr="00B20620">
        <w:rPr>
          <w:rFonts w:ascii="Arial" w:hAnsi="Arial" w:cs="Arial"/>
          <w:b/>
          <w:sz w:val="22"/>
          <w:szCs w:val="22"/>
        </w:rPr>
        <w:t xml:space="preserve">   </w:t>
      </w:r>
      <w:r w:rsidR="00B20620">
        <w:rPr>
          <w:rFonts w:ascii="Arial" w:hAnsi="Arial" w:cs="Arial"/>
          <w:b/>
          <w:sz w:val="22"/>
          <w:szCs w:val="22"/>
        </w:rPr>
        <w:t xml:space="preserve">  </w:t>
      </w:r>
      <w:r w:rsidRPr="00B2062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ADCFC56" wp14:editId="1AC95572">
            <wp:extent cx="395785" cy="518330"/>
            <wp:effectExtent l="0" t="0" r="0" b="0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85" cy="5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A88A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REPUBLIKA HRVATSKA</w:t>
      </w:r>
    </w:p>
    <w:p w14:paraId="6C2F8495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ZAGREBAČKA ŽUPANIJA</w:t>
      </w:r>
    </w:p>
    <w:p w14:paraId="75FE28C9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  OPĆINA KRAVARSKO</w:t>
      </w:r>
    </w:p>
    <w:p w14:paraId="326F8D26" w14:textId="646CCEAB" w:rsidR="00FD7422" w:rsidRPr="00B20620" w:rsidRDefault="005B07D2" w:rsidP="00FD74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OPĆINSKO</w:t>
      </w:r>
      <w:r w:rsidR="00FD7422" w:rsidRPr="00B20620">
        <w:rPr>
          <w:rFonts w:ascii="Arial" w:hAnsi="Arial" w:cs="Arial"/>
          <w:b/>
          <w:sz w:val="22"/>
          <w:szCs w:val="22"/>
        </w:rPr>
        <w:t xml:space="preserve"> VIJEĆE</w:t>
      </w:r>
    </w:p>
    <w:p w14:paraId="7C86B475" w14:textId="77777777" w:rsidR="004439ED" w:rsidRPr="00B20620" w:rsidRDefault="004439ED">
      <w:pPr>
        <w:rPr>
          <w:rFonts w:ascii="Arial" w:hAnsi="Arial" w:cs="Arial"/>
        </w:rPr>
      </w:pPr>
    </w:p>
    <w:p w14:paraId="277058A3" w14:textId="77777777" w:rsidR="00FD7422" w:rsidRPr="00B20620" w:rsidRDefault="00FD7422">
      <w:pPr>
        <w:rPr>
          <w:rFonts w:ascii="Arial" w:hAnsi="Arial" w:cs="Arial"/>
          <w:sz w:val="22"/>
        </w:rPr>
      </w:pPr>
    </w:p>
    <w:p w14:paraId="1C051A1E" w14:textId="13EFF01A" w:rsidR="00FD7422" w:rsidRPr="00B20620" w:rsidRDefault="00FD7422" w:rsidP="00FD7422">
      <w:pPr>
        <w:jc w:val="both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ab/>
      </w:r>
      <w:r w:rsidRPr="00B20620">
        <w:rPr>
          <w:rFonts w:ascii="Arial" w:hAnsi="Arial" w:cs="Arial"/>
          <w:szCs w:val="28"/>
        </w:rPr>
        <w:t xml:space="preserve">Na temelju </w:t>
      </w:r>
      <w:r w:rsidR="00B20620" w:rsidRPr="00B20620">
        <w:rPr>
          <w:rFonts w:ascii="Arial" w:hAnsi="Arial" w:cs="Arial"/>
          <w:szCs w:val="28"/>
        </w:rPr>
        <w:t>članka 12. i 25. Zakona o sustavu strateškog planiranja i upravljanja razvojem Republike Hrvatske („Narodne novine“, broj 123/17, 151/22</w:t>
      </w:r>
      <w:r w:rsidRPr="00B20620">
        <w:rPr>
          <w:rFonts w:ascii="Arial" w:hAnsi="Arial" w:cs="Arial"/>
          <w:szCs w:val="28"/>
        </w:rPr>
        <w:t xml:space="preserve">  i članka 29. Statuta Općine Kravarsko  (Glasnik Zagrebačke županije 19/21), Općinsko vijeće Općine Kravarsko na</w:t>
      </w:r>
      <w:r w:rsidR="001D4752" w:rsidRPr="00B20620">
        <w:rPr>
          <w:rFonts w:ascii="Arial" w:hAnsi="Arial" w:cs="Arial"/>
          <w:szCs w:val="28"/>
        </w:rPr>
        <w:t xml:space="preserve"> </w:t>
      </w:r>
      <w:r w:rsidR="005B07D2">
        <w:rPr>
          <w:rFonts w:ascii="Arial" w:hAnsi="Arial" w:cs="Arial"/>
          <w:szCs w:val="28"/>
        </w:rPr>
        <w:t>9. sjednici održanoj 23.06.</w:t>
      </w:r>
      <w:r w:rsidRPr="00B20620">
        <w:rPr>
          <w:rFonts w:ascii="Arial" w:hAnsi="Arial" w:cs="Arial"/>
          <w:szCs w:val="28"/>
        </w:rPr>
        <w:t>2026.</w:t>
      </w:r>
      <w:r w:rsidR="005B07D2">
        <w:rPr>
          <w:rFonts w:ascii="Arial" w:hAnsi="Arial" w:cs="Arial"/>
          <w:szCs w:val="28"/>
        </w:rPr>
        <w:t xml:space="preserve"> </w:t>
      </w:r>
      <w:r w:rsidRPr="00B20620">
        <w:rPr>
          <w:rFonts w:ascii="Arial" w:hAnsi="Arial" w:cs="Arial"/>
          <w:szCs w:val="28"/>
        </w:rPr>
        <w:t>godine donosi</w:t>
      </w:r>
    </w:p>
    <w:p w14:paraId="0AC7AD85" w14:textId="77777777" w:rsidR="00FD7422" w:rsidRPr="00B20620" w:rsidRDefault="00FD7422" w:rsidP="00FD7422">
      <w:pPr>
        <w:jc w:val="both"/>
        <w:rPr>
          <w:rFonts w:ascii="Arial" w:hAnsi="Arial" w:cs="Arial"/>
          <w:sz w:val="22"/>
        </w:rPr>
      </w:pPr>
    </w:p>
    <w:p w14:paraId="5E857EDB" w14:textId="77777777" w:rsidR="00B20620" w:rsidRPr="00B20620" w:rsidRDefault="00B20620" w:rsidP="00FD7422">
      <w:pPr>
        <w:jc w:val="both"/>
        <w:rPr>
          <w:rFonts w:ascii="Arial" w:hAnsi="Arial" w:cs="Arial"/>
          <w:sz w:val="22"/>
        </w:rPr>
      </w:pPr>
    </w:p>
    <w:p w14:paraId="295878C5" w14:textId="77777777" w:rsidR="00FD7422" w:rsidRPr="00B20620" w:rsidRDefault="00FD7422" w:rsidP="00FD7422">
      <w:pPr>
        <w:jc w:val="center"/>
        <w:rPr>
          <w:rFonts w:ascii="Arial" w:hAnsi="Arial" w:cs="Arial"/>
          <w:b/>
        </w:rPr>
      </w:pPr>
      <w:r w:rsidRPr="00B20620">
        <w:rPr>
          <w:rFonts w:ascii="Arial" w:hAnsi="Arial" w:cs="Arial"/>
          <w:b/>
        </w:rPr>
        <w:t>O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D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L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U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K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U</w:t>
      </w:r>
    </w:p>
    <w:p w14:paraId="629712BF" w14:textId="1B9F7E4D" w:rsidR="003A069B" w:rsidRPr="00B20620" w:rsidRDefault="00B20620" w:rsidP="00B20620">
      <w:pPr>
        <w:jc w:val="center"/>
        <w:rPr>
          <w:rFonts w:ascii="Arial" w:hAnsi="Arial" w:cs="Arial"/>
          <w:b/>
        </w:rPr>
      </w:pPr>
      <w:r w:rsidRPr="00B20620">
        <w:rPr>
          <w:rFonts w:ascii="Arial" w:hAnsi="Arial" w:cs="Arial"/>
          <w:b/>
        </w:rPr>
        <w:t>o donošenju Strategije zelene urbane obnove Općine Kravarsko</w:t>
      </w:r>
    </w:p>
    <w:p w14:paraId="02A3D1A1" w14:textId="77777777" w:rsidR="00B20620" w:rsidRPr="00B20620" w:rsidRDefault="00B20620" w:rsidP="00B20620">
      <w:pPr>
        <w:jc w:val="center"/>
        <w:rPr>
          <w:rFonts w:ascii="Arial" w:hAnsi="Arial" w:cs="Arial"/>
          <w:b/>
        </w:rPr>
      </w:pPr>
    </w:p>
    <w:p w14:paraId="60804489" w14:textId="4BA9CB5C" w:rsidR="00B20620" w:rsidRPr="00B20620" w:rsidRDefault="00B20620" w:rsidP="00B20620">
      <w:pPr>
        <w:jc w:val="center"/>
        <w:rPr>
          <w:rFonts w:ascii="Arial" w:hAnsi="Arial" w:cs="Arial"/>
          <w:b/>
        </w:rPr>
      </w:pPr>
      <w:r w:rsidRPr="00B20620">
        <w:rPr>
          <w:rFonts w:ascii="Arial" w:hAnsi="Arial" w:cs="Arial"/>
          <w:b/>
        </w:rPr>
        <w:t>Članak 1.</w:t>
      </w:r>
    </w:p>
    <w:p w14:paraId="20FD0C51" w14:textId="35CD9997" w:rsidR="00B20620" w:rsidRPr="00B20620" w:rsidRDefault="00B20620" w:rsidP="00B20620">
      <w:pPr>
        <w:jc w:val="both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>Ovom Odlukom donosi se Strategija zelene urbane obnove Općine Kravarsko na razdoblje od deset (10) godina.</w:t>
      </w:r>
    </w:p>
    <w:p w14:paraId="6A4C940D" w14:textId="77777777" w:rsidR="00B20620" w:rsidRPr="00B20620" w:rsidRDefault="00B20620" w:rsidP="00B20620">
      <w:pPr>
        <w:jc w:val="both"/>
        <w:rPr>
          <w:rFonts w:ascii="Arial" w:hAnsi="Arial" w:cs="Arial"/>
          <w:bCs/>
        </w:rPr>
      </w:pPr>
    </w:p>
    <w:p w14:paraId="0E9605D2" w14:textId="3CE29309" w:rsidR="00B20620" w:rsidRPr="00B20620" w:rsidRDefault="00B20620" w:rsidP="00B20620">
      <w:pPr>
        <w:jc w:val="center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>Članak 2.</w:t>
      </w:r>
    </w:p>
    <w:p w14:paraId="4D0F8C25" w14:textId="681D7ACE" w:rsidR="00B20620" w:rsidRPr="00B20620" w:rsidRDefault="00B20620" w:rsidP="00B20620">
      <w:pPr>
        <w:jc w:val="both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 xml:space="preserve">Strategija zelene urbane obnove Općine Kravarsko je temeljni srednjoročni strateški dokument u kojem se određuju ciljevi i prioriteti razvoja. </w:t>
      </w:r>
    </w:p>
    <w:p w14:paraId="0371F3C7" w14:textId="77777777" w:rsidR="00B20620" w:rsidRPr="00B20620" w:rsidRDefault="00B20620" w:rsidP="00B20620">
      <w:pPr>
        <w:jc w:val="both"/>
        <w:rPr>
          <w:rFonts w:ascii="Arial" w:hAnsi="Arial" w:cs="Arial"/>
          <w:bCs/>
        </w:rPr>
      </w:pPr>
    </w:p>
    <w:p w14:paraId="6A30FF22" w14:textId="1B498CFB" w:rsidR="00B20620" w:rsidRPr="00B20620" w:rsidRDefault="00B20620" w:rsidP="00B20620">
      <w:pPr>
        <w:jc w:val="center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>Članak 3.</w:t>
      </w:r>
    </w:p>
    <w:p w14:paraId="2492BC99" w14:textId="4AA03097" w:rsidR="00B20620" w:rsidRPr="00B20620" w:rsidRDefault="00B20620" w:rsidP="00B20620">
      <w:pPr>
        <w:jc w:val="both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 xml:space="preserve">Strategija zelene urbane obnove Općine Kravarsko nalazi se u prilogu i čini sastavni dio ove Odluke. </w:t>
      </w:r>
    </w:p>
    <w:p w14:paraId="69815C1F" w14:textId="77777777" w:rsidR="00B20620" w:rsidRPr="00B20620" w:rsidRDefault="00B20620" w:rsidP="00B20620">
      <w:pPr>
        <w:jc w:val="both"/>
        <w:rPr>
          <w:rFonts w:ascii="Arial" w:hAnsi="Arial" w:cs="Arial"/>
          <w:bCs/>
        </w:rPr>
      </w:pPr>
    </w:p>
    <w:p w14:paraId="0A045999" w14:textId="55BF4A67" w:rsidR="00B20620" w:rsidRPr="00B20620" w:rsidRDefault="00B20620" w:rsidP="00B20620">
      <w:pPr>
        <w:jc w:val="center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 xml:space="preserve">Članak 4. </w:t>
      </w:r>
    </w:p>
    <w:p w14:paraId="6AF20A0B" w14:textId="48B2C647" w:rsidR="00B20620" w:rsidRPr="00B20620" w:rsidRDefault="00B20620" w:rsidP="00B20620">
      <w:pPr>
        <w:jc w:val="both"/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</w:rPr>
        <w:t xml:space="preserve">Ova Odluka stupa na snagu osmog dana od dana objave u „Glasniku Zagrebačke županije. </w:t>
      </w:r>
    </w:p>
    <w:p w14:paraId="438BD16C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72FDBFFB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79C3936B" w14:textId="5FAA579A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>KLASA:</w:t>
      </w:r>
      <w:r w:rsidR="005B07D2">
        <w:rPr>
          <w:rFonts w:ascii="Arial" w:hAnsi="Arial" w:cs="Arial"/>
          <w:bCs/>
          <w:sz w:val="22"/>
        </w:rPr>
        <w:t xml:space="preserve"> 972-01/26-01/01</w:t>
      </w:r>
    </w:p>
    <w:p w14:paraId="5EFB6A87" w14:textId="5F382684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>URBROJ:</w:t>
      </w:r>
      <w:r w:rsidR="005B07D2">
        <w:rPr>
          <w:rFonts w:ascii="Arial" w:hAnsi="Arial" w:cs="Arial"/>
          <w:bCs/>
          <w:sz w:val="22"/>
        </w:rPr>
        <w:t xml:space="preserve"> 238-18-26-03</w:t>
      </w:r>
      <w:bookmarkStart w:id="0" w:name="_GoBack"/>
      <w:bookmarkEnd w:id="0"/>
    </w:p>
    <w:p w14:paraId="6E32A437" w14:textId="65A582CA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 xml:space="preserve">Kravarsko, </w:t>
      </w:r>
      <w:r w:rsidR="005B07D2">
        <w:rPr>
          <w:rFonts w:ascii="Arial" w:hAnsi="Arial" w:cs="Arial"/>
          <w:bCs/>
          <w:sz w:val="22"/>
        </w:rPr>
        <w:t>23.06.2026.g.</w:t>
      </w:r>
    </w:p>
    <w:p w14:paraId="1CC62D46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0070D4D5" w14:textId="77777777" w:rsidR="007D721D" w:rsidRPr="00B20620" w:rsidRDefault="007D721D" w:rsidP="003A069B">
      <w:pPr>
        <w:jc w:val="both"/>
        <w:rPr>
          <w:rFonts w:ascii="Arial" w:hAnsi="Arial" w:cs="Arial"/>
          <w:sz w:val="22"/>
        </w:rPr>
      </w:pPr>
    </w:p>
    <w:p w14:paraId="03A19F43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Predsjednica</w:t>
      </w:r>
    </w:p>
    <w:p w14:paraId="6A678370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Općinskog vijeća</w:t>
      </w:r>
    </w:p>
    <w:p w14:paraId="202A4A92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</w:p>
    <w:p w14:paraId="117B8654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Dragica Ceković</w:t>
      </w:r>
    </w:p>
    <w:sectPr w:rsidR="003A069B" w:rsidRPr="00B20620" w:rsidSect="003A06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E5E8B" w14:textId="77777777" w:rsidR="00A2455B" w:rsidRDefault="00A2455B" w:rsidP="00A2455B">
      <w:r>
        <w:separator/>
      </w:r>
    </w:p>
  </w:endnote>
  <w:endnote w:type="continuationSeparator" w:id="0">
    <w:p w14:paraId="4D65B6D8" w14:textId="77777777" w:rsidR="00A2455B" w:rsidRDefault="00A2455B" w:rsidP="00A2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0AF51" w14:textId="77777777" w:rsidR="00A2455B" w:rsidRDefault="00A2455B" w:rsidP="00A2455B">
      <w:r>
        <w:separator/>
      </w:r>
    </w:p>
  </w:footnote>
  <w:footnote w:type="continuationSeparator" w:id="0">
    <w:p w14:paraId="65DB3BCD" w14:textId="77777777" w:rsidR="00A2455B" w:rsidRDefault="00A2455B" w:rsidP="00A2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8E"/>
    <w:rsid w:val="00003DB1"/>
    <w:rsid w:val="001D4752"/>
    <w:rsid w:val="00243C93"/>
    <w:rsid w:val="00360F54"/>
    <w:rsid w:val="003A069B"/>
    <w:rsid w:val="004439ED"/>
    <w:rsid w:val="005B07D2"/>
    <w:rsid w:val="006807A4"/>
    <w:rsid w:val="007D721D"/>
    <w:rsid w:val="00814E8E"/>
    <w:rsid w:val="009C6C24"/>
    <w:rsid w:val="00A2455B"/>
    <w:rsid w:val="00B20620"/>
    <w:rsid w:val="00B7725B"/>
    <w:rsid w:val="00C711FE"/>
    <w:rsid w:val="00E43D25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F14E"/>
  <w15:chartTrackingRefBased/>
  <w15:docId w15:val="{8C04887B-2055-49CA-A7A4-C583D0FB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4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5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55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Stjepan</cp:lastModifiedBy>
  <cp:revision>10</cp:revision>
  <dcterms:created xsi:type="dcterms:W3CDTF">2026-02-24T08:55:00Z</dcterms:created>
  <dcterms:modified xsi:type="dcterms:W3CDTF">2026-06-23T09:49:00Z</dcterms:modified>
</cp:coreProperties>
</file>