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558" w14:textId="5969417D" w:rsidR="0050345D" w:rsidRDefault="00895D10">
      <w:pPr>
        <w:spacing w:after="0" w:line="259" w:lineRule="auto"/>
        <w:jc w:val="both"/>
        <w:rPr>
          <w:rFonts w:eastAsia="Calibri" w:cstheme="minorHAnsi"/>
        </w:rPr>
      </w:pPr>
      <w:r w:rsidRPr="00895D10">
        <w:rPr>
          <w:noProof/>
        </w:rPr>
        <w:drawing>
          <wp:inline distT="0" distB="0" distL="0" distR="0" wp14:anchorId="63B4F273" wp14:editId="0BDC2E06">
            <wp:extent cx="5759450" cy="1472565"/>
            <wp:effectExtent l="0" t="0" r="0" b="0"/>
            <wp:docPr id="18517482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472565"/>
                    </a:xfrm>
                    <a:prstGeom prst="rect">
                      <a:avLst/>
                    </a:prstGeom>
                    <a:noFill/>
                    <a:ln>
                      <a:noFill/>
                    </a:ln>
                  </pic:spPr>
                </pic:pic>
              </a:graphicData>
            </a:graphic>
          </wp:inline>
        </w:drawing>
      </w:r>
    </w:p>
    <w:p w14:paraId="73BCB83D" w14:textId="368A50DE" w:rsidR="000C6B82" w:rsidRDefault="00A56526">
      <w:pPr>
        <w:spacing w:after="0" w:line="259" w:lineRule="auto"/>
        <w:jc w:val="both"/>
        <w:rPr>
          <w:rFonts w:eastAsia="Calibri" w:cstheme="minorHAnsi"/>
        </w:rPr>
      </w:pPr>
      <w:r w:rsidRPr="00F04E0E">
        <w:rPr>
          <w:rFonts w:eastAsia="Calibri" w:cstheme="minorHAnsi"/>
        </w:rPr>
        <w:t>Na temelju članka</w:t>
      </w:r>
      <w:r w:rsidR="00AE2056">
        <w:rPr>
          <w:rFonts w:eastAsia="Calibri" w:cstheme="minorHAnsi"/>
        </w:rPr>
        <w:t xml:space="preserve"> 35. Zakona o vlasništvu i drugim stvarnim pravima (</w:t>
      </w:r>
      <w:r w:rsidR="00F72652">
        <w:rPr>
          <w:rFonts w:eastAsia="Calibri" w:cstheme="minorHAnsi"/>
        </w:rPr>
        <w:t xml:space="preserve">„Narodne novine“, broj 91/96, 68/98, 137/99, 22/00, 73/00, 114/01, 79/06, 141/06, 146/08, 38/09, 153/09, 143/12, 152/14, 81/15-pročišćeni tekst, i 94/17-ispravak), članka 3. stavka 1. i 2. i članka 6. stavka 8 Zakona o zakupu i kupoprodaji poslovnog prostora („Narodne novine“, broj 125/11, 64/15 i 112/18) i </w:t>
      </w:r>
      <w:r w:rsidRPr="00F04E0E">
        <w:rPr>
          <w:rFonts w:eastAsia="Calibri" w:cstheme="minorHAnsi"/>
        </w:rPr>
        <w:t xml:space="preserve">članka </w:t>
      </w:r>
      <w:r w:rsidR="00A55B97">
        <w:rPr>
          <w:rFonts w:eastAsia="Calibri" w:cstheme="minorHAnsi"/>
        </w:rPr>
        <w:t>2</w:t>
      </w:r>
      <w:r w:rsidR="002F3162">
        <w:rPr>
          <w:rFonts w:eastAsia="Calibri" w:cstheme="minorHAnsi"/>
        </w:rPr>
        <w:t>9</w:t>
      </w:r>
      <w:r w:rsidR="00862C43">
        <w:rPr>
          <w:rFonts w:eastAsia="Calibri" w:cstheme="minorHAnsi"/>
        </w:rPr>
        <w:t>.</w:t>
      </w:r>
      <w:r w:rsidRPr="00F04E0E">
        <w:rPr>
          <w:rFonts w:eastAsia="Calibri" w:cstheme="minorHAnsi"/>
        </w:rPr>
        <w:t xml:space="preserve"> Statuta </w:t>
      </w:r>
      <w:r w:rsidR="00137BBE">
        <w:rPr>
          <w:rFonts w:eastAsia="Calibri" w:cstheme="minorHAnsi"/>
        </w:rPr>
        <w:t xml:space="preserve">Općine </w:t>
      </w:r>
      <w:r w:rsidR="00E8509E">
        <w:rPr>
          <w:rFonts w:eastAsia="Calibri" w:cstheme="minorHAnsi"/>
        </w:rPr>
        <w:t xml:space="preserve">Kravarsko </w:t>
      </w:r>
      <w:r w:rsidRPr="00F04E0E">
        <w:rPr>
          <w:rFonts w:eastAsia="Calibri" w:cstheme="minorHAnsi"/>
        </w:rPr>
        <w:t>(</w:t>
      </w:r>
      <w:r w:rsidR="002F3162">
        <w:rPr>
          <w:rFonts w:eastAsia="Calibri" w:cstheme="minorHAnsi"/>
        </w:rPr>
        <w:t>„</w:t>
      </w:r>
      <w:r w:rsidR="00BD7F6A">
        <w:rPr>
          <w:rFonts w:eastAsia="Calibri" w:cstheme="minorHAnsi"/>
        </w:rPr>
        <w:t>G</w:t>
      </w:r>
      <w:r w:rsidRPr="00F04E0E">
        <w:rPr>
          <w:rFonts w:eastAsia="Calibri" w:cstheme="minorHAnsi"/>
        </w:rPr>
        <w:t xml:space="preserve">lasnik </w:t>
      </w:r>
      <w:r w:rsidR="00137BBE">
        <w:rPr>
          <w:rFonts w:eastAsia="Calibri" w:cstheme="minorHAnsi"/>
        </w:rPr>
        <w:t>Z</w:t>
      </w:r>
      <w:r w:rsidR="00780C58">
        <w:rPr>
          <w:rFonts w:eastAsia="Calibri" w:cstheme="minorHAnsi"/>
        </w:rPr>
        <w:t>a</w:t>
      </w:r>
      <w:r w:rsidR="00137BBE">
        <w:rPr>
          <w:rFonts w:eastAsia="Calibri" w:cstheme="minorHAnsi"/>
        </w:rPr>
        <w:t>grebačke županije</w:t>
      </w:r>
      <w:r w:rsidR="002F3162">
        <w:rPr>
          <w:rFonts w:eastAsia="Calibri" w:cstheme="minorHAnsi"/>
        </w:rPr>
        <w:t>“</w:t>
      </w:r>
      <w:r w:rsidR="00BD7F6A">
        <w:rPr>
          <w:rFonts w:eastAsia="Calibri" w:cstheme="minorHAnsi"/>
        </w:rPr>
        <w:t xml:space="preserve">, broj: </w:t>
      </w:r>
      <w:r w:rsidR="00E8509E">
        <w:rPr>
          <w:rFonts w:eastAsia="Calibri" w:cstheme="minorHAnsi"/>
        </w:rPr>
        <w:t>19/21</w:t>
      </w:r>
      <w:r w:rsidRPr="00F04E0E">
        <w:rPr>
          <w:rFonts w:eastAsia="Calibri" w:cstheme="minorHAnsi"/>
        </w:rPr>
        <w:t xml:space="preserve">), </w:t>
      </w:r>
      <w:r w:rsidR="00780C58">
        <w:rPr>
          <w:rFonts w:eastAsia="Calibri" w:cstheme="minorHAnsi"/>
        </w:rPr>
        <w:t xml:space="preserve">Općinsko vijeće </w:t>
      </w:r>
      <w:r w:rsidR="00A55B97">
        <w:rPr>
          <w:rFonts w:eastAsia="Calibri" w:cstheme="minorHAnsi"/>
        </w:rPr>
        <w:t xml:space="preserve">Općine </w:t>
      </w:r>
      <w:r w:rsidR="00E8509E">
        <w:rPr>
          <w:rFonts w:eastAsia="Calibri" w:cstheme="minorHAnsi"/>
        </w:rPr>
        <w:t xml:space="preserve">Kravarsko </w:t>
      </w:r>
      <w:r w:rsidRPr="00F04E0E">
        <w:rPr>
          <w:rFonts w:eastAsia="Calibri" w:cstheme="minorHAnsi"/>
        </w:rPr>
        <w:t xml:space="preserve">na svojoj </w:t>
      </w:r>
      <w:r w:rsidR="00F72652">
        <w:rPr>
          <w:rFonts w:eastAsia="Calibri" w:cstheme="minorHAnsi"/>
        </w:rPr>
        <w:t>___</w:t>
      </w:r>
      <w:r w:rsidRPr="00F04E0E">
        <w:rPr>
          <w:rFonts w:eastAsia="Calibri" w:cstheme="minorHAnsi"/>
        </w:rPr>
        <w:t xml:space="preserve"> sjednici održanoj dana </w:t>
      </w:r>
      <w:r w:rsidR="00F72652">
        <w:rPr>
          <w:rFonts w:eastAsia="Calibri" w:cstheme="minorHAnsi"/>
        </w:rPr>
        <w:t>______</w:t>
      </w:r>
      <w:r w:rsidR="002F3162">
        <w:rPr>
          <w:rFonts w:eastAsia="Calibri" w:cstheme="minorHAnsi"/>
        </w:rPr>
        <w:t xml:space="preserve"> </w:t>
      </w:r>
      <w:r w:rsidR="00361804" w:rsidRPr="00F04E0E">
        <w:rPr>
          <w:rFonts w:eastAsia="Calibri" w:cstheme="minorHAnsi"/>
        </w:rPr>
        <w:t>20</w:t>
      </w:r>
      <w:r w:rsidR="00361804">
        <w:rPr>
          <w:rFonts w:eastAsia="Calibri" w:cstheme="minorHAnsi"/>
        </w:rPr>
        <w:t>25</w:t>
      </w:r>
      <w:r w:rsidRPr="00F04E0E">
        <w:rPr>
          <w:rFonts w:eastAsia="Calibri" w:cstheme="minorHAnsi"/>
        </w:rPr>
        <w:t>. godine, donosi</w:t>
      </w:r>
    </w:p>
    <w:p w14:paraId="2A0E004F" w14:textId="77777777" w:rsidR="00F72652" w:rsidRDefault="00F72652">
      <w:pPr>
        <w:spacing w:after="0" w:line="259" w:lineRule="auto"/>
        <w:jc w:val="both"/>
        <w:rPr>
          <w:rFonts w:eastAsia="Calibri" w:cstheme="minorHAnsi"/>
        </w:rPr>
      </w:pPr>
    </w:p>
    <w:p w14:paraId="7F9F1B2F" w14:textId="3886C271" w:rsidR="00F72652" w:rsidRDefault="00F72652" w:rsidP="00F72652">
      <w:pPr>
        <w:spacing w:after="0" w:line="259" w:lineRule="auto"/>
        <w:jc w:val="center"/>
        <w:rPr>
          <w:rFonts w:eastAsia="Calibri" w:cstheme="minorHAnsi"/>
        </w:rPr>
      </w:pPr>
      <w:r>
        <w:rPr>
          <w:rFonts w:eastAsia="Calibri" w:cstheme="minorHAnsi"/>
        </w:rPr>
        <w:t xml:space="preserve">ODLUKU </w:t>
      </w:r>
    </w:p>
    <w:p w14:paraId="7AED36B3" w14:textId="6FF36532" w:rsidR="00F72652" w:rsidRDefault="00F72652" w:rsidP="00F72652">
      <w:pPr>
        <w:spacing w:after="0" w:line="259" w:lineRule="auto"/>
        <w:jc w:val="center"/>
        <w:rPr>
          <w:rFonts w:eastAsia="Calibri" w:cstheme="minorHAnsi"/>
        </w:rPr>
      </w:pPr>
      <w:r>
        <w:rPr>
          <w:rFonts w:eastAsia="Calibri" w:cstheme="minorHAnsi"/>
        </w:rPr>
        <w:t>o zakupu poslovnih prostora Općine Kravarsko</w:t>
      </w:r>
    </w:p>
    <w:p w14:paraId="6D84AB22" w14:textId="77777777" w:rsidR="00F72652" w:rsidRDefault="00F72652" w:rsidP="00F72652">
      <w:pPr>
        <w:spacing w:after="0" w:line="259" w:lineRule="auto"/>
        <w:jc w:val="center"/>
        <w:rPr>
          <w:rFonts w:eastAsia="Calibri" w:cstheme="minorHAnsi"/>
        </w:rPr>
      </w:pPr>
    </w:p>
    <w:p w14:paraId="112F7C1B" w14:textId="4C106A7F" w:rsidR="00F72652" w:rsidRDefault="00F72652" w:rsidP="00A82E75">
      <w:pPr>
        <w:pStyle w:val="Odlomakpopisa"/>
        <w:numPr>
          <w:ilvl w:val="0"/>
          <w:numId w:val="1"/>
        </w:numPr>
        <w:spacing w:after="0" w:line="259" w:lineRule="auto"/>
        <w:jc w:val="both"/>
        <w:rPr>
          <w:rFonts w:eastAsia="Calibri" w:cstheme="minorHAnsi"/>
          <w:b/>
          <w:bCs/>
        </w:rPr>
      </w:pPr>
      <w:r w:rsidRPr="00F72652">
        <w:rPr>
          <w:rFonts w:eastAsia="Calibri" w:cstheme="minorHAnsi"/>
          <w:b/>
          <w:bCs/>
        </w:rPr>
        <w:t>OPĆE ODREDBE</w:t>
      </w:r>
    </w:p>
    <w:p w14:paraId="64534293" w14:textId="77777777" w:rsidR="00F72652" w:rsidRDefault="00F72652" w:rsidP="00F72652">
      <w:pPr>
        <w:spacing w:after="0" w:line="259" w:lineRule="auto"/>
        <w:jc w:val="both"/>
        <w:rPr>
          <w:rFonts w:eastAsia="Calibri" w:cstheme="minorHAnsi"/>
          <w:b/>
          <w:bCs/>
        </w:rPr>
      </w:pPr>
    </w:p>
    <w:p w14:paraId="323DD319" w14:textId="355F8221" w:rsidR="00F72652" w:rsidRDefault="00F72652" w:rsidP="00F72652">
      <w:pPr>
        <w:spacing w:after="0" w:line="259" w:lineRule="auto"/>
        <w:jc w:val="center"/>
        <w:rPr>
          <w:rFonts w:eastAsia="Calibri" w:cstheme="minorHAnsi"/>
        </w:rPr>
      </w:pPr>
      <w:r>
        <w:rPr>
          <w:rFonts w:eastAsia="Calibri" w:cstheme="minorHAnsi"/>
        </w:rPr>
        <w:t xml:space="preserve">Članak 1. </w:t>
      </w:r>
    </w:p>
    <w:p w14:paraId="7A4CCF42" w14:textId="77777777" w:rsidR="00F72652" w:rsidRDefault="00F72652" w:rsidP="00F72652">
      <w:pPr>
        <w:spacing w:after="0" w:line="259" w:lineRule="auto"/>
        <w:jc w:val="center"/>
        <w:rPr>
          <w:rFonts w:eastAsia="Calibri" w:cstheme="minorHAnsi"/>
        </w:rPr>
      </w:pPr>
    </w:p>
    <w:p w14:paraId="038F1AC6" w14:textId="141F7B60" w:rsidR="00F72652" w:rsidRDefault="00F72652" w:rsidP="00F72652">
      <w:pPr>
        <w:spacing w:after="0" w:line="259" w:lineRule="auto"/>
        <w:jc w:val="both"/>
        <w:rPr>
          <w:rFonts w:eastAsia="Calibri" w:cstheme="minorHAnsi"/>
        </w:rPr>
      </w:pPr>
      <w:r>
        <w:rPr>
          <w:rFonts w:eastAsia="Calibri" w:cstheme="minorHAnsi"/>
        </w:rPr>
        <w:t xml:space="preserve">Ovom Odlukom određuje se: </w:t>
      </w:r>
    </w:p>
    <w:p w14:paraId="47D8C995" w14:textId="1BC67F58"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da se poslovni prostori u vlasništvu Općine Kravarsko koji se nalaze u određenim naseljima mogu koristiti za obavljanje samo određenih djelatnosti,</w:t>
      </w:r>
    </w:p>
    <w:p w14:paraId="6B8B5EC4" w14:textId="15A3C018"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uvjeti i postupak javnog poziva za usmeno nadmetanje za davanje u zakup poslovnih prostora,</w:t>
      </w:r>
    </w:p>
    <w:p w14:paraId="7CEA53B9" w14:textId="763A93D2"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visina početnih iznosa zakupnine,</w:t>
      </w:r>
    </w:p>
    <w:p w14:paraId="50EF954D" w14:textId="65FD5B4C" w:rsidR="00F72652" w:rsidRDefault="00F72652" w:rsidP="00A82E75">
      <w:pPr>
        <w:pStyle w:val="Odlomakpopisa"/>
        <w:numPr>
          <w:ilvl w:val="0"/>
          <w:numId w:val="2"/>
        </w:numPr>
        <w:spacing w:after="0" w:line="259" w:lineRule="auto"/>
        <w:jc w:val="both"/>
        <w:rPr>
          <w:rFonts w:eastAsia="Calibri" w:cstheme="minorHAnsi"/>
        </w:rPr>
      </w:pPr>
      <w:r>
        <w:rPr>
          <w:rFonts w:eastAsia="Calibri" w:cstheme="minorHAnsi"/>
        </w:rPr>
        <w:t xml:space="preserve">dodatni uvjeti korištenja poslovnih prostora. </w:t>
      </w:r>
    </w:p>
    <w:p w14:paraId="165CACAB" w14:textId="77777777" w:rsidR="00F72652" w:rsidRDefault="00F72652" w:rsidP="00F72652">
      <w:pPr>
        <w:spacing w:after="0" w:line="259" w:lineRule="auto"/>
        <w:jc w:val="both"/>
        <w:rPr>
          <w:rFonts w:eastAsia="Calibri" w:cstheme="minorHAnsi"/>
        </w:rPr>
      </w:pPr>
    </w:p>
    <w:p w14:paraId="402AF97C" w14:textId="1B086571" w:rsidR="00F72652" w:rsidRDefault="00F72652" w:rsidP="00F72652">
      <w:pPr>
        <w:spacing w:after="0" w:line="259" w:lineRule="auto"/>
        <w:jc w:val="center"/>
        <w:rPr>
          <w:rFonts w:eastAsia="Calibri" w:cstheme="minorHAnsi"/>
        </w:rPr>
      </w:pPr>
      <w:r>
        <w:rPr>
          <w:rFonts w:eastAsia="Calibri" w:cstheme="minorHAnsi"/>
        </w:rPr>
        <w:t>Članak 2.</w:t>
      </w:r>
    </w:p>
    <w:p w14:paraId="2307C8FC" w14:textId="7E2DD415" w:rsidR="00F72652" w:rsidRDefault="00F72652" w:rsidP="00F72652">
      <w:pPr>
        <w:spacing w:after="0" w:line="259" w:lineRule="auto"/>
        <w:jc w:val="both"/>
        <w:rPr>
          <w:rFonts w:eastAsia="Calibri" w:cstheme="minorHAnsi"/>
        </w:rPr>
      </w:pPr>
      <w:r>
        <w:rPr>
          <w:rFonts w:eastAsia="Calibri" w:cstheme="minorHAnsi"/>
        </w:rPr>
        <w:t>Poslovnim prostorima upravlja općinski načelnik na način propisan Zakonom o zakupu i kupoprodaji poslovnog prostora (dalje u tekstu: Zakon) i ovom Odlukom.</w:t>
      </w:r>
    </w:p>
    <w:p w14:paraId="69F63777" w14:textId="77777777" w:rsidR="00F72652" w:rsidRDefault="00F72652" w:rsidP="00F72652">
      <w:pPr>
        <w:spacing w:after="0" w:line="259" w:lineRule="auto"/>
        <w:jc w:val="both"/>
        <w:rPr>
          <w:rFonts w:eastAsia="Calibri" w:cstheme="minorHAnsi"/>
        </w:rPr>
      </w:pPr>
    </w:p>
    <w:p w14:paraId="079C4960" w14:textId="1DE2313A" w:rsidR="00F72652" w:rsidRDefault="00F72652" w:rsidP="00F72652">
      <w:pPr>
        <w:spacing w:after="0" w:line="259" w:lineRule="auto"/>
        <w:jc w:val="center"/>
        <w:rPr>
          <w:rFonts w:eastAsia="Calibri" w:cstheme="minorHAnsi"/>
        </w:rPr>
      </w:pPr>
      <w:r>
        <w:rPr>
          <w:rFonts w:eastAsia="Calibri" w:cstheme="minorHAnsi"/>
        </w:rPr>
        <w:t>Članak 3.</w:t>
      </w:r>
    </w:p>
    <w:p w14:paraId="247E82C6" w14:textId="00F95B50"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Poslovni prostor je u smislu Zakona i ove Odluke poslovna zgrada i poslovna prostorija te skladišni prostor.</w:t>
      </w:r>
    </w:p>
    <w:p w14:paraId="5EF739E1" w14:textId="54151C1F"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Poslovnom zgradom smatra se zgrada namijenjena obavljanju poslovne djelatnosti ako se pretežitim dijelom koristi u tu svrhu. </w:t>
      </w:r>
    </w:p>
    <w:p w14:paraId="07DB123E" w14:textId="1E3F5556" w:rsidR="00F72652"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Poslovnom prostorijom smatra se jedna ili više prostorija u poslovnoj zgradi, namijenjena obavljanju poslovne djelatnosti koja čini samostalnu uporabnu cjelinu i u pravilu, ima zaseban glavni ulaz. </w:t>
      </w:r>
    </w:p>
    <w:p w14:paraId="4D1D4AFD" w14:textId="08DB2961" w:rsidR="0040333D" w:rsidRDefault="00F72652" w:rsidP="00A82E75">
      <w:pPr>
        <w:pStyle w:val="Odlomakpopisa"/>
        <w:numPr>
          <w:ilvl w:val="0"/>
          <w:numId w:val="3"/>
        </w:numPr>
        <w:spacing w:after="0" w:line="259" w:lineRule="auto"/>
        <w:jc w:val="both"/>
        <w:rPr>
          <w:rFonts w:eastAsia="Calibri" w:cstheme="minorHAnsi"/>
        </w:rPr>
      </w:pPr>
      <w:r>
        <w:rPr>
          <w:rFonts w:eastAsia="Calibri" w:cstheme="minorHAnsi"/>
        </w:rPr>
        <w:t xml:space="preserve">O poslovnim prostorima vodi se popis s označenim </w:t>
      </w:r>
      <w:r w:rsidR="0040333D">
        <w:rPr>
          <w:rFonts w:eastAsia="Calibri" w:cstheme="minorHAnsi"/>
        </w:rPr>
        <w:t>namjenama, odnosno djelatnostima koje se u poslovnom prostoru mogu obavljati.</w:t>
      </w:r>
    </w:p>
    <w:p w14:paraId="5838F08C" w14:textId="6F9832C8" w:rsidR="0040333D" w:rsidRDefault="0040333D" w:rsidP="00A82E75">
      <w:pPr>
        <w:pStyle w:val="Odlomakpopisa"/>
        <w:numPr>
          <w:ilvl w:val="0"/>
          <w:numId w:val="3"/>
        </w:numPr>
        <w:spacing w:after="0" w:line="259" w:lineRule="auto"/>
        <w:jc w:val="both"/>
        <w:rPr>
          <w:rFonts w:eastAsia="Calibri" w:cstheme="minorHAnsi"/>
        </w:rPr>
      </w:pPr>
      <w:r>
        <w:rPr>
          <w:rFonts w:eastAsia="Calibri" w:cstheme="minorHAnsi"/>
        </w:rPr>
        <w:t xml:space="preserve">Skladišni prostor u smislu ove Odluke je prostor za uskladištenje robe u ambalaži s namjerom da poslije određenog vremena roba bude uključena u prodaju, daljnji transport, distribuciji ili potrošnju. </w:t>
      </w:r>
    </w:p>
    <w:p w14:paraId="242E41CE" w14:textId="77777777" w:rsidR="0040333D" w:rsidRDefault="0040333D" w:rsidP="0040333D">
      <w:pPr>
        <w:spacing w:after="0" w:line="259" w:lineRule="auto"/>
        <w:jc w:val="both"/>
        <w:rPr>
          <w:rFonts w:eastAsia="Calibri" w:cstheme="minorHAnsi"/>
        </w:rPr>
      </w:pPr>
    </w:p>
    <w:p w14:paraId="0740B745" w14:textId="205CCE6B" w:rsidR="0040333D" w:rsidRDefault="0040333D" w:rsidP="0040333D">
      <w:pPr>
        <w:spacing w:after="0" w:line="259" w:lineRule="auto"/>
        <w:jc w:val="center"/>
        <w:rPr>
          <w:rFonts w:eastAsia="Calibri" w:cstheme="minorHAnsi"/>
        </w:rPr>
      </w:pPr>
      <w:r>
        <w:rPr>
          <w:rFonts w:eastAsia="Calibri" w:cstheme="minorHAnsi"/>
        </w:rPr>
        <w:lastRenderedPageBreak/>
        <w:t>Članak 4.</w:t>
      </w:r>
    </w:p>
    <w:p w14:paraId="5A882DEC" w14:textId="2D8CBD34"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Prostori u kojima svoju djelatnost obavljaju udruge građana koje su neprofitne organizacije, ne smatraju se poslovnim prostorima i na njih se ne primjenjuje ova Odluka u pogledu visine zakupa i postupka davanja u zakup. </w:t>
      </w:r>
    </w:p>
    <w:p w14:paraId="2D72F972" w14:textId="61CB533A"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O prostorima iz stavka (1) ovog članka vodi se poseban popis. </w:t>
      </w:r>
    </w:p>
    <w:p w14:paraId="775E5E52" w14:textId="6FE4493D" w:rsidR="0040333D" w:rsidRDefault="0040333D" w:rsidP="00A82E75">
      <w:pPr>
        <w:pStyle w:val="Odlomakpopisa"/>
        <w:numPr>
          <w:ilvl w:val="0"/>
          <w:numId w:val="4"/>
        </w:numPr>
        <w:spacing w:after="0" w:line="259" w:lineRule="auto"/>
        <w:jc w:val="both"/>
        <w:rPr>
          <w:rFonts w:eastAsia="Calibri" w:cstheme="minorHAnsi"/>
        </w:rPr>
      </w:pPr>
      <w:r>
        <w:rPr>
          <w:rFonts w:eastAsia="Calibri" w:cstheme="minorHAnsi"/>
        </w:rPr>
        <w:t xml:space="preserve">Uvjeti korištenja prostora za rad udruga utvrđeni su posebnom Odlukom o načinu davanja na korištenje prostora mjesnih odbora Općine Kravarsko i doma kulture Kravarsko (KLASA: </w:t>
      </w:r>
      <w:r w:rsidR="002A0E5D">
        <w:rPr>
          <w:rFonts w:eastAsia="Calibri" w:cstheme="minorHAnsi"/>
        </w:rPr>
        <w:t>026-01/16-01/01, URBROJ: 238-17-16-23-01)</w:t>
      </w:r>
    </w:p>
    <w:p w14:paraId="13786AF3" w14:textId="77777777" w:rsidR="002A0E5D" w:rsidRDefault="002A0E5D" w:rsidP="002A0E5D">
      <w:pPr>
        <w:spacing w:after="0" w:line="259" w:lineRule="auto"/>
        <w:jc w:val="both"/>
        <w:rPr>
          <w:rFonts w:eastAsia="Calibri" w:cstheme="minorHAnsi"/>
        </w:rPr>
      </w:pPr>
    </w:p>
    <w:p w14:paraId="4D7F9064" w14:textId="5FE31728" w:rsidR="002A0E5D" w:rsidRDefault="002A0E5D" w:rsidP="00A82E75">
      <w:pPr>
        <w:pStyle w:val="Odlomakpopisa"/>
        <w:numPr>
          <w:ilvl w:val="0"/>
          <w:numId w:val="1"/>
        </w:numPr>
        <w:spacing w:after="0" w:line="259" w:lineRule="auto"/>
        <w:jc w:val="both"/>
        <w:rPr>
          <w:rFonts w:eastAsia="Calibri" w:cstheme="minorHAnsi"/>
          <w:b/>
          <w:bCs/>
        </w:rPr>
      </w:pPr>
      <w:r>
        <w:rPr>
          <w:rFonts w:eastAsia="Calibri" w:cstheme="minorHAnsi"/>
          <w:b/>
          <w:bCs/>
        </w:rPr>
        <w:t>UVJETI I POSTUPAK JAVNOG POZIVA ZA NADMETANJE ZA DAVANJE POSLOVNOG PROSTORA U ZAKUP</w:t>
      </w:r>
    </w:p>
    <w:p w14:paraId="5B92C3E9" w14:textId="77777777" w:rsidR="002A0E5D" w:rsidRDefault="002A0E5D" w:rsidP="002A0E5D">
      <w:pPr>
        <w:spacing w:after="0" w:line="259" w:lineRule="auto"/>
        <w:jc w:val="both"/>
        <w:rPr>
          <w:rFonts w:eastAsia="Calibri" w:cstheme="minorHAnsi"/>
          <w:b/>
          <w:bCs/>
        </w:rPr>
      </w:pPr>
    </w:p>
    <w:p w14:paraId="6D284C0A" w14:textId="247BAB29" w:rsidR="002A0E5D" w:rsidRDefault="002A0E5D" w:rsidP="002A0E5D">
      <w:pPr>
        <w:spacing w:after="0" w:line="259" w:lineRule="auto"/>
        <w:jc w:val="center"/>
        <w:rPr>
          <w:rFonts w:eastAsia="Calibri" w:cstheme="minorHAnsi"/>
        </w:rPr>
      </w:pPr>
      <w:r>
        <w:rPr>
          <w:rFonts w:eastAsia="Calibri" w:cstheme="minorHAnsi"/>
        </w:rPr>
        <w:t>Članak 5.</w:t>
      </w:r>
    </w:p>
    <w:p w14:paraId="46C8AD40" w14:textId="3F2770D3" w:rsidR="002A0E5D" w:rsidRDefault="002A0E5D" w:rsidP="002A0E5D">
      <w:pPr>
        <w:spacing w:after="0" w:line="259" w:lineRule="auto"/>
        <w:jc w:val="both"/>
        <w:rPr>
          <w:rFonts w:eastAsia="Calibri" w:cstheme="minorHAnsi"/>
        </w:rPr>
      </w:pPr>
      <w:r>
        <w:rPr>
          <w:rFonts w:eastAsia="Calibri" w:cstheme="minorHAnsi"/>
        </w:rPr>
        <w:t>Općinski načelnik:</w:t>
      </w:r>
    </w:p>
    <w:p w14:paraId="5998861B" w14:textId="152DCF41"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donosi odluku o davanju poslovnog prostora u zakup usmenim javnim nadmetanjem na temelju javno objavljenog javnog poziva, </w:t>
      </w:r>
    </w:p>
    <w:p w14:paraId="2AFE7592" w14:textId="59BBCEBB"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odlučuje o podnesenim prigovorima, </w:t>
      </w:r>
    </w:p>
    <w:p w14:paraId="59012F15" w14:textId="2E74A675"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otkazu odnosno raskidu ugovora o zakupu,</w:t>
      </w:r>
    </w:p>
    <w:p w14:paraId="664D5A3F" w14:textId="5E90D011"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mogućnosti obavljanja druge djelatnosti ili smanjenju opsega djelatnosti u određenom poslovnom prostoru,</w:t>
      </w:r>
    </w:p>
    <w:p w14:paraId="153A4487" w14:textId="3F6D25C4"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daje nalog upravnom odjelu za izvrši revalorizaciju zakupnine ako je godišnja stopa inflacije veća od 7% prema službenim podacima Državnog zavoda za statistiku,</w:t>
      </w:r>
    </w:p>
    <w:p w14:paraId="3C28B64A" w14:textId="7EE54828"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donosi odluku o izvođenju velikih popravaka </w:t>
      </w:r>
    </w:p>
    <w:p w14:paraId="64BCB759" w14:textId="2D6F6634"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donosi odluku o priznavanju ulaganja u poslovni prostor sukladno posebnom Zaključku o načinu i postupku priznavanja ulaganja zakupnika u poslovni prostor,</w:t>
      </w:r>
    </w:p>
    <w:p w14:paraId="06B16284" w14:textId="33063338" w:rsidR="002A0E5D" w:rsidRDefault="002A0E5D" w:rsidP="00A82E75">
      <w:pPr>
        <w:pStyle w:val="Odlomakpopisa"/>
        <w:numPr>
          <w:ilvl w:val="0"/>
          <w:numId w:val="5"/>
        </w:numPr>
        <w:spacing w:after="0" w:line="259" w:lineRule="auto"/>
        <w:jc w:val="both"/>
        <w:rPr>
          <w:rFonts w:eastAsia="Calibri" w:cstheme="minorHAnsi"/>
        </w:rPr>
      </w:pPr>
      <w:r>
        <w:rPr>
          <w:rFonts w:eastAsia="Calibri" w:cstheme="minorHAnsi"/>
        </w:rPr>
        <w:t xml:space="preserve">obavlja druge poslove predviđene Zakonom i ovom Odlukom. </w:t>
      </w:r>
    </w:p>
    <w:p w14:paraId="46C42D6E" w14:textId="77777777" w:rsidR="002A0E5D" w:rsidRDefault="002A0E5D" w:rsidP="002A0E5D">
      <w:pPr>
        <w:spacing w:after="0" w:line="259" w:lineRule="auto"/>
        <w:jc w:val="both"/>
        <w:rPr>
          <w:rFonts w:eastAsia="Calibri" w:cstheme="minorHAnsi"/>
        </w:rPr>
      </w:pPr>
    </w:p>
    <w:p w14:paraId="7B3DBC79" w14:textId="2F102785" w:rsidR="002A0E5D" w:rsidRDefault="002A0E5D" w:rsidP="002A0E5D">
      <w:pPr>
        <w:spacing w:after="0" w:line="259" w:lineRule="auto"/>
        <w:jc w:val="center"/>
        <w:rPr>
          <w:rFonts w:eastAsia="Calibri" w:cstheme="minorHAnsi"/>
        </w:rPr>
      </w:pPr>
      <w:r>
        <w:rPr>
          <w:rFonts w:eastAsia="Calibri" w:cstheme="minorHAnsi"/>
        </w:rPr>
        <w:t>Članak 6.</w:t>
      </w:r>
    </w:p>
    <w:p w14:paraId="4DBA907A" w14:textId="4950A6B8"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Povjerenstvo za provođenje usmenog javnog nadmetanja na temelju javnog poziva, provodi postupak te predlaže općinskom načelniku zaključak o sklapanju ugovora o zakupu s ponuditeljem koji je ponudio najviši iznos zakupnine za svaki pojedini poslovni prostor.</w:t>
      </w:r>
    </w:p>
    <w:p w14:paraId="26D71772" w14:textId="4547B5FC"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 xml:space="preserve">Povjerenstvo se sastoji od </w:t>
      </w:r>
      <w:r w:rsidR="000548E5">
        <w:rPr>
          <w:rFonts w:eastAsia="Calibri" w:cstheme="minorHAnsi"/>
        </w:rPr>
        <w:t>predsjednika i dva člana (2)</w:t>
      </w:r>
    </w:p>
    <w:p w14:paraId="6ECCD116" w14:textId="4654308B" w:rsidR="002A0E5D" w:rsidRDefault="002A0E5D" w:rsidP="00A82E75">
      <w:pPr>
        <w:pStyle w:val="Odlomakpopisa"/>
        <w:numPr>
          <w:ilvl w:val="0"/>
          <w:numId w:val="6"/>
        </w:numPr>
        <w:spacing w:after="0" w:line="259" w:lineRule="auto"/>
        <w:jc w:val="both"/>
        <w:rPr>
          <w:rFonts w:eastAsia="Calibri" w:cstheme="minorHAnsi"/>
        </w:rPr>
      </w:pPr>
      <w:r>
        <w:rPr>
          <w:rFonts w:eastAsia="Calibri" w:cstheme="minorHAnsi"/>
        </w:rPr>
        <w:t xml:space="preserve">Članove iz stavka (1) ovog članka imenuje općinski načelnik s time da je pročelnik Jedinstvenog upravnog odjela po opisu poslova ujedno i predsjednik povjerenstva. </w:t>
      </w:r>
    </w:p>
    <w:p w14:paraId="5DE94E19" w14:textId="77777777" w:rsidR="000548E5" w:rsidRDefault="000548E5" w:rsidP="000548E5">
      <w:pPr>
        <w:spacing w:after="0" w:line="259" w:lineRule="auto"/>
        <w:jc w:val="both"/>
        <w:rPr>
          <w:rFonts w:eastAsia="Calibri" w:cstheme="minorHAnsi"/>
        </w:rPr>
      </w:pPr>
    </w:p>
    <w:p w14:paraId="07218F74" w14:textId="23EAE340" w:rsidR="000548E5" w:rsidRDefault="000548E5" w:rsidP="000548E5">
      <w:pPr>
        <w:spacing w:after="0" w:line="259" w:lineRule="auto"/>
        <w:jc w:val="center"/>
        <w:rPr>
          <w:rFonts w:eastAsia="Calibri" w:cstheme="minorHAnsi"/>
        </w:rPr>
      </w:pPr>
      <w:r>
        <w:rPr>
          <w:rFonts w:eastAsia="Calibri" w:cstheme="minorHAnsi"/>
        </w:rPr>
        <w:t>Članak 7.</w:t>
      </w:r>
    </w:p>
    <w:p w14:paraId="3B29CF47" w14:textId="5BDD2890" w:rsidR="000548E5" w:rsidRDefault="000548E5" w:rsidP="000548E5">
      <w:pPr>
        <w:spacing w:after="0" w:line="259" w:lineRule="auto"/>
        <w:jc w:val="both"/>
        <w:rPr>
          <w:rFonts w:eastAsia="Calibri" w:cstheme="minorHAnsi"/>
        </w:rPr>
      </w:pPr>
      <w:r>
        <w:rPr>
          <w:rFonts w:eastAsia="Calibri" w:cstheme="minorHAnsi"/>
        </w:rPr>
        <w:t>Jedinstveni upravni odjel:</w:t>
      </w:r>
    </w:p>
    <w:p w14:paraId="56BDFDA2" w14:textId="6B1EB540"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Vodi evidenciju poslovnih prostora, zakupnika i ugovora o zakupu,</w:t>
      </w:r>
    </w:p>
    <w:p w14:paraId="1ED627C0" w14:textId="55015C53"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Obavlja poslove u vezi sa zaključivanjem ugovora o zakupu,</w:t>
      </w:r>
    </w:p>
    <w:p w14:paraId="1B2C554C" w14:textId="5236CBBE"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Obavlja nadzor namjenskog korištenja poslovnih prostora od strane zakupnika</w:t>
      </w:r>
    </w:p>
    <w:p w14:paraId="11AE580C" w14:textId="70733DC4"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Preuzima u posjed i obavlja predaju posjeda poslovnih prostora,</w:t>
      </w:r>
    </w:p>
    <w:p w14:paraId="246C978C" w14:textId="404961B9"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Prati stanje uređenja i održavanja, te poduzima mjere za uređenje i održavanje poslovnih prostorija,</w:t>
      </w:r>
    </w:p>
    <w:p w14:paraId="02120278" w14:textId="3A711A20"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Izdaje suglasnost za namjeravane radove prije donošenja odluke općinskog načelnika</w:t>
      </w:r>
    </w:p>
    <w:p w14:paraId="41FF131B" w14:textId="47822BA1" w:rsidR="000548E5" w:rsidRDefault="000548E5" w:rsidP="00A82E75">
      <w:pPr>
        <w:pStyle w:val="Odlomakpopisa"/>
        <w:numPr>
          <w:ilvl w:val="0"/>
          <w:numId w:val="5"/>
        </w:numPr>
        <w:spacing w:after="0" w:line="259" w:lineRule="auto"/>
        <w:jc w:val="both"/>
        <w:rPr>
          <w:rFonts w:eastAsia="Calibri" w:cstheme="minorHAnsi"/>
        </w:rPr>
      </w:pPr>
      <w:r>
        <w:rPr>
          <w:rFonts w:eastAsia="Calibri" w:cstheme="minorHAnsi"/>
        </w:rPr>
        <w:t>Raspisuje i objavljuje javni poziv za davanje u zakup poslovnih prostora.</w:t>
      </w:r>
    </w:p>
    <w:p w14:paraId="46C1024B" w14:textId="77777777" w:rsidR="000548E5" w:rsidRDefault="000548E5" w:rsidP="000548E5">
      <w:pPr>
        <w:spacing w:after="0" w:line="259" w:lineRule="auto"/>
        <w:jc w:val="both"/>
        <w:rPr>
          <w:rFonts w:eastAsia="Calibri" w:cstheme="minorHAnsi"/>
        </w:rPr>
      </w:pPr>
    </w:p>
    <w:p w14:paraId="372ABCC1" w14:textId="06EA6B36" w:rsidR="000548E5" w:rsidRDefault="000548E5" w:rsidP="000548E5">
      <w:pPr>
        <w:spacing w:after="0" w:line="259" w:lineRule="auto"/>
        <w:jc w:val="center"/>
        <w:rPr>
          <w:rFonts w:eastAsia="Calibri" w:cstheme="minorHAnsi"/>
        </w:rPr>
      </w:pPr>
      <w:r>
        <w:rPr>
          <w:rFonts w:eastAsia="Calibri" w:cstheme="minorHAnsi"/>
        </w:rPr>
        <w:lastRenderedPageBreak/>
        <w:t>Članak 8.</w:t>
      </w:r>
    </w:p>
    <w:p w14:paraId="59AB04F6" w14:textId="061EE1C2" w:rsidR="000548E5" w:rsidRDefault="00A77B77" w:rsidP="00A82E75">
      <w:pPr>
        <w:pStyle w:val="Odlomakpopisa"/>
        <w:numPr>
          <w:ilvl w:val="0"/>
          <w:numId w:val="7"/>
        </w:numPr>
        <w:spacing w:after="0" w:line="259" w:lineRule="auto"/>
        <w:jc w:val="both"/>
        <w:rPr>
          <w:rFonts w:eastAsia="Calibri" w:cstheme="minorHAnsi"/>
        </w:rPr>
      </w:pPr>
      <w:r>
        <w:rPr>
          <w:rFonts w:eastAsia="Calibri" w:cstheme="minorHAnsi"/>
        </w:rPr>
        <w:t>Poslovni prostor daje se u zakup putem javnog poziva postupkom usmenog javnog nadmetanja.</w:t>
      </w:r>
    </w:p>
    <w:p w14:paraId="7F24FC5E" w14:textId="51028B04" w:rsidR="001A1C4D" w:rsidRDefault="001A1C4D" w:rsidP="00A82E75">
      <w:pPr>
        <w:pStyle w:val="Odlomakpopisa"/>
        <w:numPr>
          <w:ilvl w:val="0"/>
          <w:numId w:val="7"/>
        </w:numPr>
        <w:spacing w:after="0" w:line="259" w:lineRule="auto"/>
        <w:jc w:val="both"/>
        <w:rPr>
          <w:rFonts w:eastAsia="Calibri" w:cstheme="minorHAnsi"/>
        </w:rPr>
      </w:pPr>
      <w:r>
        <w:rPr>
          <w:rFonts w:eastAsia="Calibri" w:cstheme="minorHAnsi"/>
        </w:rPr>
        <w:t xml:space="preserve">Javni poziv za davanje u zakup poslovnog prostora objavljuje se na mrežnim stranicama Općine po odluci općinskog načelnika. </w:t>
      </w:r>
    </w:p>
    <w:p w14:paraId="1EED15F2" w14:textId="73EF52A5" w:rsidR="001A1C4D" w:rsidRDefault="001A1C4D" w:rsidP="00A82E75">
      <w:pPr>
        <w:pStyle w:val="Odlomakpopisa"/>
        <w:numPr>
          <w:ilvl w:val="0"/>
          <w:numId w:val="7"/>
        </w:numPr>
        <w:spacing w:after="0" w:line="259" w:lineRule="auto"/>
        <w:jc w:val="both"/>
        <w:rPr>
          <w:rFonts w:eastAsia="Calibri" w:cstheme="minorHAnsi"/>
        </w:rPr>
      </w:pPr>
      <w:r>
        <w:rPr>
          <w:rFonts w:eastAsia="Calibri" w:cstheme="minorHAnsi"/>
        </w:rPr>
        <w:t>Iznimno od odredbe (1) i (2) ovog članka, ugovor o zakupu poslovnog prostora može se sklopiti bez javnog poziva za davanje u zakup poslovnog prostora između Općine i Republike Hrvatske ili između Općine i Županije, odnosno pravne osobe u vlasništvu ili pretežitom vlasništvu Republike Hrvatske, odnosno pravne osobe u vlasništvu ili pretežitom vlasništvu Općine ili Županije ako je to u interesu i cilju općeg, gospodarskog i socijalnog napretka njezinih građana.</w:t>
      </w:r>
    </w:p>
    <w:p w14:paraId="769AA830" w14:textId="212DAF39" w:rsidR="001A1C4D" w:rsidRDefault="001A1C4D" w:rsidP="001A1C4D">
      <w:pPr>
        <w:spacing w:after="0" w:line="259" w:lineRule="auto"/>
        <w:jc w:val="both"/>
        <w:rPr>
          <w:rFonts w:eastAsia="Calibri" w:cstheme="minorHAnsi"/>
        </w:rPr>
      </w:pPr>
    </w:p>
    <w:p w14:paraId="01D492D3" w14:textId="77777777" w:rsidR="001A1C4D" w:rsidRDefault="001A1C4D" w:rsidP="001A1C4D">
      <w:pPr>
        <w:spacing w:after="0" w:line="259" w:lineRule="auto"/>
        <w:jc w:val="both"/>
        <w:rPr>
          <w:rFonts w:eastAsia="Calibri" w:cstheme="minorHAnsi"/>
        </w:rPr>
      </w:pPr>
    </w:p>
    <w:p w14:paraId="5B33793B" w14:textId="798DCBDE" w:rsidR="001A1C4D" w:rsidRDefault="001A1C4D" w:rsidP="001A1C4D">
      <w:pPr>
        <w:spacing w:after="0" w:line="259" w:lineRule="auto"/>
        <w:jc w:val="center"/>
        <w:rPr>
          <w:rFonts w:eastAsia="Calibri" w:cstheme="minorHAnsi"/>
        </w:rPr>
      </w:pPr>
      <w:r>
        <w:rPr>
          <w:rFonts w:eastAsia="Calibri" w:cstheme="minorHAnsi"/>
        </w:rPr>
        <w:t>Članka 9.</w:t>
      </w:r>
    </w:p>
    <w:p w14:paraId="6E054B67" w14:textId="4DC47313" w:rsidR="001A1C4D" w:rsidRDefault="001A1C4D" w:rsidP="00A82E75">
      <w:pPr>
        <w:pStyle w:val="Odlomakpopisa"/>
        <w:numPr>
          <w:ilvl w:val="0"/>
          <w:numId w:val="8"/>
        </w:numPr>
        <w:spacing w:after="0" w:line="259" w:lineRule="auto"/>
        <w:jc w:val="both"/>
        <w:rPr>
          <w:rFonts w:eastAsia="Calibri" w:cstheme="minorHAnsi"/>
        </w:rPr>
      </w:pPr>
      <w:r>
        <w:rPr>
          <w:rFonts w:eastAsia="Calibri" w:cstheme="minorHAnsi"/>
        </w:rPr>
        <w:t>U tekstu javnog poziva za provođenje  postupka zaprimanja ponuda za davanje u zakup poslovnog prostora mora biti navedeno:</w:t>
      </w:r>
    </w:p>
    <w:p w14:paraId="6C39EDA8" w14:textId="4D444A18"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za koji poslovni prostor se natječaj objavljuje (adresa i položaj u zgradi)</w:t>
      </w:r>
    </w:p>
    <w:p w14:paraId="2BFFE6DB" w14:textId="54A2EC4B"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površina poslovnog prostora,</w:t>
      </w:r>
    </w:p>
    <w:p w14:paraId="57F7126E" w14:textId="2A7B4D8C"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moguća djelatnost,</w:t>
      </w:r>
    </w:p>
    <w:p w14:paraId="510B03C7" w14:textId="3F739B0D"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početni iznos zakupnine po m2 mjesečno,</w:t>
      </w:r>
    </w:p>
    <w:p w14:paraId="70D9022C" w14:textId="4F6F25F8" w:rsidR="001A1C4D" w:rsidRDefault="00A77B77" w:rsidP="00A82E75">
      <w:pPr>
        <w:pStyle w:val="Odlomakpopisa"/>
        <w:numPr>
          <w:ilvl w:val="1"/>
          <w:numId w:val="8"/>
        </w:numPr>
        <w:spacing w:after="0" w:line="259" w:lineRule="auto"/>
        <w:jc w:val="both"/>
        <w:rPr>
          <w:rFonts w:eastAsia="Calibri" w:cstheme="minorHAnsi"/>
        </w:rPr>
      </w:pPr>
      <w:r>
        <w:rPr>
          <w:rFonts w:eastAsia="Calibri" w:cstheme="minorHAnsi"/>
        </w:rPr>
        <w:t>obveza plaćanja jamčevine za pristup usmenom javnom nadmetanju za davanje poslovnog prostora u zakup koja će se ponuditelju, koji uspije u postupku javnog nadmetanja obračunati kao plaćena zakupnina uz doplatu razlike do iz licitirane zakupnine, a ostalim sudionicima koji nisu uspjeli u postupku usmenog javnog nadmetanja vratiti u roku od 15 dana,</w:t>
      </w:r>
    </w:p>
    <w:p w14:paraId="3E5C0A07" w14:textId="5501C135" w:rsidR="001A1C4D" w:rsidRDefault="001A1C4D" w:rsidP="00A82E75">
      <w:pPr>
        <w:pStyle w:val="Odlomakpopisa"/>
        <w:numPr>
          <w:ilvl w:val="1"/>
          <w:numId w:val="8"/>
        </w:numPr>
        <w:spacing w:after="0" w:line="259" w:lineRule="auto"/>
        <w:jc w:val="both"/>
        <w:rPr>
          <w:rFonts w:eastAsia="Calibri" w:cstheme="minorHAnsi"/>
        </w:rPr>
      </w:pPr>
      <w:r>
        <w:rPr>
          <w:rFonts w:eastAsia="Calibri" w:cstheme="minorHAnsi"/>
        </w:rPr>
        <w:t>obveza ponuditelja, koji je uspio u postupku i dao najpovoljniju ponudu, davanje sredstava osiguranja plaćanja kod potpisa ugovora o zakupu, u vidu solemizirane bjanko zadužnice u minimalnoj vis</w:t>
      </w:r>
      <w:r w:rsidR="00A66E27">
        <w:rPr>
          <w:rFonts w:eastAsia="Calibri" w:cstheme="minorHAnsi"/>
        </w:rPr>
        <w:t>ini od tri mjesečna iznosa zakupnine,</w:t>
      </w:r>
    </w:p>
    <w:p w14:paraId="142CE966" w14:textId="1D6DA3B9"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uputu o sadržaju ponude i dokaze koji se moraju priložiti uz ponudu (potvrdu nadležnih tijela da ponuditelj nema dospjelu nepodmirenu obvezu prema državnom proračunu i jedinicama lokalne i područne (regionalne) samouprave ili dokaz o odobrenoj odgodi plaćanja navedenih obveza sukladno posebnim propisima i dr.),</w:t>
      </w:r>
    </w:p>
    <w:p w14:paraId="23137932" w14:textId="71A93E5B"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uputu o promjeni zakupnine zbog povećanja prosječnog godišnjeg indeksa potrošačih cijena (inflacije) koje objavljuje Državni zavod za statistiku. Pri tome se kao početak referentnog razdoblja smatra godina kada je uvrđena trenutačna zakupnina, a kao kraj se smatra godina koja prethodi godini u kojoj dolazi do promjene zakupnine,</w:t>
      </w:r>
    </w:p>
    <w:p w14:paraId="59FE383A" w14:textId="7FE659AF" w:rsidR="00A66E27" w:rsidRDefault="00A77B77" w:rsidP="00A82E75">
      <w:pPr>
        <w:pStyle w:val="Odlomakpopisa"/>
        <w:numPr>
          <w:ilvl w:val="1"/>
          <w:numId w:val="8"/>
        </w:numPr>
        <w:spacing w:after="0" w:line="259" w:lineRule="auto"/>
        <w:jc w:val="both"/>
        <w:rPr>
          <w:rFonts w:eastAsia="Calibri" w:cstheme="minorHAnsi"/>
        </w:rPr>
      </w:pPr>
      <w:r>
        <w:rPr>
          <w:rFonts w:eastAsia="Calibri" w:cstheme="minorHAnsi"/>
        </w:rPr>
        <w:t xml:space="preserve">uputu o mjestu, danu i satu javnog otvaranja ponuda gdje će provjeriti sadržaj ponude te održati usmeno javno nadmetanje za davanje u zakup poslovnog prostora. </w:t>
      </w:r>
    </w:p>
    <w:p w14:paraId="5E898469" w14:textId="7500527F"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uputu da se ponuda na javni poziv dostavlja osobno i predaje povjerenstvu za provođenje postupka davanja u zakup,</w:t>
      </w:r>
    </w:p>
    <w:p w14:paraId="7E07CD50" w14:textId="4A9E240B"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rok za sklapanje ugovora o zakupu,</w:t>
      </w:r>
    </w:p>
    <w:p w14:paraId="487990E1" w14:textId="0047F26F" w:rsidR="00A66E27" w:rsidRDefault="00A66E27" w:rsidP="00A82E75">
      <w:pPr>
        <w:pStyle w:val="Odlomakpopisa"/>
        <w:numPr>
          <w:ilvl w:val="1"/>
          <w:numId w:val="8"/>
        </w:numPr>
        <w:spacing w:after="0" w:line="259" w:lineRule="auto"/>
        <w:jc w:val="both"/>
        <w:rPr>
          <w:rFonts w:eastAsia="Calibri" w:cstheme="minorHAnsi"/>
        </w:rPr>
      </w:pPr>
      <w:r>
        <w:rPr>
          <w:rFonts w:eastAsia="Calibri" w:cstheme="minorHAnsi"/>
        </w:rPr>
        <w:t>ostali uvjeti koje može općinski načelnik utvrditi za neki poslovni prostor (npr. način uređenja)</w:t>
      </w:r>
    </w:p>
    <w:p w14:paraId="32BB171B" w14:textId="2B3ABDC9" w:rsidR="00A66E27" w:rsidRDefault="00A66E27" w:rsidP="00A82E75">
      <w:pPr>
        <w:pStyle w:val="Odlomakpopisa"/>
        <w:numPr>
          <w:ilvl w:val="0"/>
          <w:numId w:val="8"/>
        </w:numPr>
        <w:spacing w:after="0" w:line="259" w:lineRule="auto"/>
        <w:jc w:val="both"/>
        <w:rPr>
          <w:rFonts w:eastAsia="Calibri" w:cstheme="minorHAnsi"/>
        </w:rPr>
      </w:pPr>
      <w:r>
        <w:rPr>
          <w:rFonts w:eastAsia="Calibri" w:cstheme="minorHAnsi"/>
        </w:rPr>
        <w:t xml:space="preserve">Radi ostvarivanja prava prednosti pri izboru najpovoljnijeg ponuditelja, pri zakupu poslovnog prostora za obrtničku ili samostalnu profesionalnu djelatnost, osobe na koje se odnosi Zakon o pravima hrvatskih branitelja iz Domovinskog rata i članova njihovih obitelji trebaju se pozvati na pravo prvenstva te dostaviti pravovaljani dokaz o svome statusu. </w:t>
      </w:r>
    </w:p>
    <w:p w14:paraId="2FFBC99C" w14:textId="77777777" w:rsidR="00A77B77" w:rsidRDefault="00A77B77" w:rsidP="00A77B77">
      <w:pPr>
        <w:spacing w:after="0" w:line="259" w:lineRule="auto"/>
        <w:jc w:val="both"/>
        <w:rPr>
          <w:rFonts w:eastAsia="Calibri" w:cstheme="minorHAnsi"/>
        </w:rPr>
      </w:pPr>
    </w:p>
    <w:p w14:paraId="5B8BBDD6" w14:textId="60F12188" w:rsidR="00A77B77" w:rsidRDefault="00A77B77" w:rsidP="00A77B77">
      <w:pPr>
        <w:spacing w:after="0" w:line="259" w:lineRule="auto"/>
        <w:jc w:val="center"/>
        <w:rPr>
          <w:rFonts w:eastAsia="Calibri" w:cstheme="minorHAnsi"/>
        </w:rPr>
      </w:pPr>
      <w:r>
        <w:rPr>
          <w:rFonts w:eastAsia="Calibri" w:cstheme="minorHAnsi"/>
        </w:rPr>
        <w:t>Članak 10.</w:t>
      </w:r>
    </w:p>
    <w:p w14:paraId="27DC8C13" w14:textId="43DF8F16" w:rsidR="00A77B77" w:rsidRDefault="001B3E2C" w:rsidP="00A82E75">
      <w:pPr>
        <w:pStyle w:val="Odlomakpopisa"/>
        <w:numPr>
          <w:ilvl w:val="0"/>
          <w:numId w:val="9"/>
        </w:numPr>
        <w:spacing w:after="0" w:line="259" w:lineRule="auto"/>
        <w:jc w:val="both"/>
        <w:rPr>
          <w:rFonts w:eastAsia="Calibri" w:cstheme="minorHAnsi"/>
        </w:rPr>
      </w:pPr>
      <w:r>
        <w:rPr>
          <w:rFonts w:eastAsia="Calibri" w:cstheme="minorHAnsi"/>
        </w:rPr>
        <w:lastRenderedPageBreak/>
        <w:t>Postupak davanja u zakup se provodi javnim usmenim nadmetanjem, na temelju javnog poziva, kojem mogu pristupiti ponuditelji koji u potpunosti zadovoljavaju sve uvjete javnog poziva za usmeno javno nadmetanje.</w:t>
      </w:r>
    </w:p>
    <w:p w14:paraId="55CF3C82" w14:textId="00A3257E" w:rsidR="00A77B77"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Postupak usmenog Javnog nadmetanja provodi se na dan i sat otvaranja ponuda, koji je naznačen u javnom pozivu i to tako da se pisane ponude dostave pred povjerenstvo koje ih otvara te utvrđuje koja ponuda ispunjava uvjete odnosno sadrži li svu dokumentaciju iz natječaja te njezin sadržaj i konačno, koji od ponuditelja mogu pristupiti usmenom javnom nadmetanju. </w:t>
      </w:r>
    </w:p>
    <w:p w14:paraId="34782704" w14:textId="32F05387"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Nakon što se utvrdi urednost i kompletnost dokumentacije, voditelj usmenog nadmetanja odnosno predsjednik povjerenstva, poziva ponuditelje da počnu usmeno iskazivati svoje ponude, u pravilu u ukupnom iznosu zakupnine za cijeli prostor, nakon čega ponuditelji višekratno mogu usmeno iskazivati ponude sve dok se ne dođe do najviše ponuđene zakupnine koju utvrđuje voditelj usmenog nadmetanja nakon što je tri puta istakao ime ponuditelja i posljednju iskazanu ponudu. </w:t>
      </w:r>
    </w:p>
    <w:p w14:paraId="351DE190" w14:textId="1E7A64FF"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Najpovoljnijom ponudom smatrat će se ona ponuda koja uz ispunjenje uvjeta iz natječaja sadrži i najviši iznos zakupnine. </w:t>
      </w:r>
    </w:p>
    <w:p w14:paraId="760CB898" w14:textId="4EC1660F"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Odluku o odabiru najpovoljnije ponude donosi općinski načelnik na temelju prijedloga Povjerenstva te s odabranim ponuditeljem najkasnije u roku od 30 dana sklapa ugovor o zakupu.</w:t>
      </w:r>
    </w:p>
    <w:p w14:paraId="66262B68" w14:textId="6D25F930"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Ponuditelj koji odustane od dobivenog poslovnog prostora i sklapanja ugovora o zakupu, gubi pravo na povrat jamčevine, a za predmetni poslovni prostor javni natječaj će se ponoviti.</w:t>
      </w:r>
    </w:p>
    <w:p w14:paraId="6F67615D" w14:textId="18819698"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Ponuditelj koji je ponudio najviši iznos zakupnine, a potom odustao od zakupa odnosno potpisivanja ugovora o zakupu, gubi pravo na povrat jamčevine i ne može najmanje godinu dana sudjelovati na novom natječaju za isti poslovni prostor. </w:t>
      </w:r>
    </w:p>
    <w:p w14:paraId="0DCC000A" w14:textId="0FBB2A89" w:rsidR="00121DE9" w:rsidRDefault="00121DE9" w:rsidP="00A82E75">
      <w:pPr>
        <w:pStyle w:val="Odlomakpopisa"/>
        <w:numPr>
          <w:ilvl w:val="0"/>
          <w:numId w:val="9"/>
        </w:numPr>
        <w:spacing w:after="0" w:line="259" w:lineRule="auto"/>
        <w:jc w:val="both"/>
        <w:rPr>
          <w:rFonts w:eastAsia="Calibri" w:cstheme="minorHAnsi"/>
        </w:rPr>
      </w:pPr>
      <w:r>
        <w:rPr>
          <w:rFonts w:eastAsia="Calibri" w:cstheme="minorHAnsi"/>
        </w:rPr>
        <w:t xml:space="preserve">Pravo prednosti na sklapanje ugovora o zakupu poslovnog prostora imaju osobe određene Zakonom o hrvatskim braniteljima iz Domovinskog rata i članovima njihovih obitelji ako se te osobe u svojoj prijavi na natječaj za navedeni prostor pozovu na to pravo, ako ispunjavaju uvjete iz natječaja i prihvate najviši ponuđeni iznos zakupnine. </w:t>
      </w:r>
    </w:p>
    <w:p w14:paraId="448178CE" w14:textId="77777777" w:rsidR="00121DE9" w:rsidRDefault="00121DE9" w:rsidP="00121DE9">
      <w:pPr>
        <w:spacing w:after="0" w:line="259" w:lineRule="auto"/>
        <w:jc w:val="both"/>
        <w:rPr>
          <w:rFonts w:eastAsia="Calibri" w:cstheme="minorHAnsi"/>
        </w:rPr>
      </w:pPr>
    </w:p>
    <w:p w14:paraId="7E06F516" w14:textId="6C6E29FA" w:rsidR="00121DE9" w:rsidRDefault="00121DE9" w:rsidP="00121DE9">
      <w:pPr>
        <w:spacing w:after="0" w:line="259" w:lineRule="auto"/>
        <w:jc w:val="center"/>
        <w:rPr>
          <w:rFonts w:eastAsia="Calibri" w:cstheme="minorHAnsi"/>
        </w:rPr>
      </w:pPr>
      <w:r>
        <w:rPr>
          <w:rFonts w:eastAsia="Calibri" w:cstheme="minorHAnsi"/>
        </w:rPr>
        <w:t>Članak 11.</w:t>
      </w:r>
    </w:p>
    <w:p w14:paraId="074909EF" w14:textId="2C60386B" w:rsidR="00121DE9" w:rsidRDefault="00121DE9" w:rsidP="00121DE9">
      <w:pPr>
        <w:spacing w:after="0" w:line="259" w:lineRule="auto"/>
        <w:jc w:val="both"/>
        <w:rPr>
          <w:rFonts w:eastAsia="Calibri" w:cstheme="minorHAnsi"/>
        </w:rPr>
      </w:pPr>
      <w:r>
        <w:rPr>
          <w:rFonts w:eastAsia="Calibri" w:cstheme="minorHAnsi"/>
        </w:rPr>
        <w:t>Bez provođenja javnog natječaja poslovni prostor se može dati u zakup samo u slučajevima i na način kako slijedi:</w:t>
      </w:r>
    </w:p>
    <w:p w14:paraId="6552DE17" w14:textId="0D92C361" w:rsidR="00121DE9" w:rsidRDefault="00121DE9" w:rsidP="00A82E75">
      <w:pPr>
        <w:pStyle w:val="Odlomakpopisa"/>
        <w:numPr>
          <w:ilvl w:val="0"/>
          <w:numId w:val="5"/>
        </w:numPr>
        <w:spacing w:after="0" w:line="259" w:lineRule="auto"/>
        <w:jc w:val="both"/>
        <w:rPr>
          <w:rFonts w:eastAsia="Calibri" w:cstheme="minorHAnsi"/>
        </w:rPr>
      </w:pPr>
      <w:r>
        <w:rPr>
          <w:rFonts w:eastAsia="Calibri" w:cstheme="minorHAnsi"/>
        </w:rPr>
        <w:t xml:space="preserve">Sa sadašnjim </w:t>
      </w:r>
      <w:r w:rsidR="00AC0041">
        <w:rPr>
          <w:rFonts w:eastAsia="Calibri" w:cstheme="minorHAnsi"/>
        </w:rPr>
        <w:t>zakupnikom poslovnog prostora koji ima sklopljen ugovor o zakupu i koji obavlja u tom prostoru dopuštenu djelatnost, ako taj prostor koristi bez prekida u trajanju od najmanje 5 godina i koji uredno ispunjava sve obveze iz ugovora o zakupu i druge financijske obveze, pri čemu Općina može odrediti veću odnosno novi iznos zakupnine ako je godišnja stopa inflacije veća od 7% prema službenim podacima Državnog zavoda za statistiku.</w:t>
      </w:r>
    </w:p>
    <w:p w14:paraId="08ABD408" w14:textId="7C347132" w:rsidR="000036E8" w:rsidRPr="000036E8" w:rsidRDefault="00AC0041" w:rsidP="00A82E75">
      <w:pPr>
        <w:pStyle w:val="Odlomakpopisa"/>
        <w:numPr>
          <w:ilvl w:val="0"/>
          <w:numId w:val="5"/>
        </w:numPr>
        <w:spacing w:after="0" w:line="259" w:lineRule="auto"/>
        <w:jc w:val="both"/>
        <w:rPr>
          <w:rFonts w:eastAsia="Calibri" w:cstheme="minorHAnsi"/>
        </w:rPr>
      </w:pPr>
      <w:r>
        <w:rPr>
          <w:rFonts w:eastAsia="Calibri" w:cstheme="minorHAnsi"/>
        </w:rPr>
        <w:t>Kada ga sklapaju međusobno Republika Hrvatska i Općina Kravarsko, Županije i Općina te Općina i pravne osobe u vlasništvu ili pretežitom vlasništvu Republike Hrvatske ili Županije, odnosno pravne osobe u vlasništvu ili pretežitom vlasništvu Općine Kravarsko, ako je to u interesu i cilju općeg gospodarskog i socijalnog napretka građana</w:t>
      </w:r>
      <w:r w:rsidR="000036E8">
        <w:rPr>
          <w:rFonts w:eastAsia="Calibri" w:cstheme="minorHAnsi"/>
        </w:rPr>
        <w:t>.</w:t>
      </w:r>
    </w:p>
    <w:p w14:paraId="5BB16C76" w14:textId="7F81CFFF" w:rsidR="000036E8" w:rsidRDefault="000036E8" w:rsidP="00A82E75">
      <w:pPr>
        <w:pStyle w:val="Odlomakpopisa"/>
        <w:numPr>
          <w:ilvl w:val="0"/>
          <w:numId w:val="5"/>
        </w:numPr>
        <w:spacing w:after="0" w:line="259" w:lineRule="auto"/>
        <w:jc w:val="both"/>
        <w:rPr>
          <w:rFonts w:eastAsia="Calibri" w:cstheme="minorHAnsi"/>
        </w:rPr>
      </w:pPr>
      <w:r>
        <w:rPr>
          <w:rFonts w:eastAsia="Calibri" w:cstheme="minorHAnsi"/>
        </w:rPr>
        <w:t>Drugim slučajevima predviđenim Zakonom.</w:t>
      </w:r>
    </w:p>
    <w:p w14:paraId="78FAA0C0" w14:textId="77777777" w:rsidR="000036E8" w:rsidRDefault="000036E8" w:rsidP="000036E8">
      <w:pPr>
        <w:spacing w:after="0" w:line="259" w:lineRule="auto"/>
        <w:jc w:val="both"/>
        <w:rPr>
          <w:rFonts w:eastAsia="Calibri" w:cstheme="minorHAnsi"/>
        </w:rPr>
      </w:pPr>
    </w:p>
    <w:p w14:paraId="51877596" w14:textId="7AB925A6" w:rsidR="000036E8" w:rsidRDefault="000036E8" w:rsidP="000036E8">
      <w:pPr>
        <w:spacing w:after="0" w:line="259" w:lineRule="auto"/>
        <w:jc w:val="center"/>
        <w:rPr>
          <w:rFonts w:eastAsia="Calibri" w:cstheme="minorHAnsi"/>
        </w:rPr>
      </w:pPr>
      <w:r>
        <w:rPr>
          <w:rFonts w:eastAsia="Calibri" w:cstheme="minorHAnsi"/>
        </w:rPr>
        <w:t>Članak 12.</w:t>
      </w:r>
    </w:p>
    <w:p w14:paraId="3B87545B" w14:textId="5DC7E4B0" w:rsidR="000036E8" w:rsidRDefault="000036E8" w:rsidP="00A82E75">
      <w:pPr>
        <w:pStyle w:val="Odlomakpopisa"/>
        <w:numPr>
          <w:ilvl w:val="0"/>
          <w:numId w:val="10"/>
        </w:numPr>
        <w:spacing w:after="0" w:line="259" w:lineRule="auto"/>
        <w:jc w:val="both"/>
        <w:rPr>
          <w:rFonts w:eastAsia="Calibri" w:cstheme="minorHAnsi"/>
        </w:rPr>
      </w:pPr>
      <w:r>
        <w:rPr>
          <w:rFonts w:eastAsia="Calibri" w:cstheme="minorHAnsi"/>
        </w:rPr>
        <w:t>Odluku o sklapanju Ugovora o zakupu s najpovoljnijim ponuditeljem donosi općinski načelnik.</w:t>
      </w:r>
    </w:p>
    <w:p w14:paraId="1F39F988" w14:textId="2773F83E" w:rsidR="000036E8" w:rsidRDefault="000036E8" w:rsidP="00A82E75">
      <w:pPr>
        <w:pStyle w:val="Odlomakpopisa"/>
        <w:numPr>
          <w:ilvl w:val="0"/>
          <w:numId w:val="10"/>
        </w:numPr>
        <w:spacing w:after="0" w:line="259" w:lineRule="auto"/>
        <w:jc w:val="both"/>
        <w:rPr>
          <w:rFonts w:eastAsia="Calibri" w:cstheme="minorHAnsi"/>
        </w:rPr>
      </w:pPr>
      <w:r>
        <w:rPr>
          <w:rFonts w:eastAsia="Calibri" w:cstheme="minorHAnsi"/>
        </w:rPr>
        <w:t xml:space="preserve">Pravo prednosti na sklapanje ugovora o zakupu poslovnog prostora imaju osobe određene Zakonom o hrvatskim braniteljima iz Domovinskog rata i članovima njihovih obitelji ako se te osobe u svojoj prijavi na javni poziv pozovu na to pravo, </w:t>
      </w:r>
      <w:r w:rsidR="002265CF">
        <w:rPr>
          <w:rFonts w:eastAsia="Calibri" w:cstheme="minorHAnsi"/>
        </w:rPr>
        <w:t xml:space="preserve">ako ispunjavaju uvjete iz javnog poziva i prihvate najviši ponuđeni iznos zakupnine. </w:t>
      </w:r>
    </w:p>
    <w:p w14:paraId="4418817E" w14:textId="3B55BD4A" w:rsidR="002265CF" w:rsidRDefault="002265CF" w:rsidP="00A82E75">
      <w:pPr>
        <w:pStyle w:val="Odlomakpopisa"/>
        <w:numPr>
          <w:ilvl w:val="0"/>
          <w:numId w:val="1"/>
        </w:numPr>
        <w:spacing w:after="0" w:line="259" w:lineRule="auto"/>
        <w:jc w:val="both"/>
        <w:rPr>
          <w:rFonts w:eastAsia="Calibri" w:cstheme="minorHAnsi"/>
          <w:b/>
          <w:bCs/>
        </w:rPr>
      </w:pPr>
      <w:r>
        <w:rPr>
          <w:rFonts w:eastAsia="Calibri" w:cstheme="minorHAnsi"/>
          <w:b/>
          <w:bCs/>
        </w:rPr>
        <w:lastRenderedPageBreak/>
        <w:t>ZAKLJUČIVANJE I SADRŽAJ UGOVORA O ZAKUPU</w:t>
      </w:r>
    </w:p>
    <w:p w14:paraId="66F8F881" w14:textId="77777777" w:rsidR="002265CF" w:rsidRDefault="002265CF" w:rsidP="002265CF">
      <w:pPr>
        <w:spacing w:after="0" w:line="259" w:lineRule="auto"/>
        <w:jc w:val="both"/>
        <w:rPr>
          <w:rFonts w:eastAsia="Calibri" w:cstheme="minorHAnsi"/>
          <w:b/>
          <w:bCs/>
        </w:rPr>
      </w:pPr>
    </w:p>
    <w:p w14:paraId="1CE775E3" w14:textId="57EC59F6" w:rsidR="002265CF" w:rsidRDefault="002265CF" w:rsidP="002265CF">
      <w:pPr>
        <w:spacing w:after="0" w:line="259" w:lineRule="auto"/>
        <w:jc w:val="center"/>
        <w:rPr>
          <w:rFonts w:eastAsia="Calibri" w:cstheme="minorHAnsi"/>
        </w:rPr>
      </w:pPr>
      <w:r>
        <w:rPr>
          <w:rFonts w:eastAsia="Calibri" w:cstheme="minorHAnsi"/>
        </w:rPr>
        <w:t>Članak 13.</w:t>
      </w:r>
    </w:p>
    <w:p w14:paraId="4DCB39F0" w14:textId="1B0DD4B2" w:rsidR="002265CF" w:rsidRDefault="002265CF" w:rsidP="002265CF">
      <w:pPr>
        <w:spacing w:after="0" w:line="259" w:lineRule="auto"/>
        <w:jc w:val="both"/>
        <w:rPr>
          <w:rFonts w:eastAsia="Calibri" w:cstheme="minorHAnsi"/>
        </w:rPr>
      </w:pPr>
      <w:r>
        <w:rPr>
          <w:rFonts w:eastAsia="Calibri" w:cstheme="minorHAnsi"/>
        </w:rPr>
        <w:t xml:space="preserve">Na temelju Odluke o odabiru donesene od strane općinskog načelnika, sklapa se ugovor o zakupu poslovnog prostora, koji potpisuje zakupnik i općinski načelnik. </w:t>
      </w:r>
    </w:p>
    <w:p w14:paraId="71EDF481" w14:textId="77777777" w:rsidR="002265CF" w:rsidRDefault="002265CF" w:rsidP="002265CF">
      <w:pPr>
        <w:spacing w:after="0" w:line="259" w:lineRule="auto"/>
        <w:jc w:val="both"/>
        <w:rPr>
          <w:rFonts w:eastAsia="Calibri" w:cstheme="minorHAnsi"/>
        </w:rPr>
      </w:pPr>
    </w:p>
    <w:p w14:paraId="6C9BF2FE" w14:textId="28081B00" w:rsidR="002265CF" w:rsidRDefault="002265CF" w:rsidP="002265CF">
      <w:pPr>
        <w:spacing w:after="0" w:line="259" w:lineRule="auto"/>
        <w:jc w:val="center"/>
        <w:rPr>
          <w:rFonts w:eastAsia="Calibri" w:cstheme="minorHAnsi"/>
        </w:rPr>
      </w:pPr>
      <w:r>
        <w:rPr>
          <w:rFonts w:eastAsia="Calibri" w:cstheme="minorHAnsi"/>
        </w:rPr>
        <w:t>Članak 14.</w:t>
      </w:r>
    </w:p>
    <w:p w14:paraId="655A3D49" w14:textId="7FF8F679" w:rsidR="002265CF" w:rsidRDefault="002265CF" w:rsidP="00A82E75">
      <w:pPr>
        <w:pStyle w:val="Odlomakpopisa"/>
        <w:numPr>
          <w:ilvl w:val="0"/>
          <w:numId w:val="11"/>
        </w:numPr>
        <w:spacing w:after="0" w:line="259" w:lineRule="auto"/>
        <w:jc w:val="both"/>
        <w:rPr>
          <w:rFonts w:eastAsia="Calibri" w:cstheme="minorHAnsi"/>
        </w:rPr>
      </w:pPr>
      <w:r>
        <w:rPr>
          <w:rFonts w:eastAsia="Calibri" w:cstheme="minorHAnsi"/>
        </w:rPr>
        <w:t>Ugovor o zakupu zaključuje se na vrijeme od 5 godina.</w:t>
      </w:r>
    </w:p>
    <w:p w14:paraId="29F4EDFA" w14:textId="343A84E0" w:rsidR="000C6B82" w:rsidRDefault="002265CF" w:rsidP="00A82E75">
      <w:pPr>
        <w:pStyle w:val="Odlomakpopisa"/>
        <w:numPr>
          <w:ilvl w:val="0"/>
          <w:numId w:val="11"/>
        </w:numPr>
        <w:spacing w:after="160" w:line="240" w:lineRule="auto"/>
        <w:jc w:val="both"/>
        <w:rPr>
          <w:rFonts w:eastAsia="Calibri" w:cstheme="minorHAnsi"/>
        </w:rPr>
      </w:pPr>
      <w:r w:rsidRPr="002265CF">
        <w:rPr>
          <w:rFonts w:eastAsia="Calibri" w:cstheme="minorHAnsi"/>
        </w:rPr>
        <w:t>Ukoliko je u poslovnoj prostoriji, odnosno građevini u kojoj se ista nalazi, potrebno izvršiti velike popravke da bi se ista privela namjeni, prostorija se može dati u zakup na vrijeme do 10 godina</w:t>
      </w:r>
      <w:r>
        <w:rPr>
          <w:rFonts w:eastAsia="Calibri" w:cstheme="minorHAnsi"/>
        </w:rPr>
        <w:t>.</w:t>
      </w:r>
    </w:p>
    <w:p w14:paraId="0EEC21A8" w14:textId="77777777" w:rsidR="002265CF" w:rsidRDefault="002265CF" w:rsidP="002265CF">
      <w:pPr>
        <w:spacing w:after="160" w:line="240" w:lineRule="auto"/>
        <w:jc w:val="both"/>
        <w:rPr>
          <w:rFonts w:eastAsia="Calibri" w:cstheme="minorHAnsi"/>
        </w:rPr>
      </w:pPr>
    </w:p>
    <w:p w14:paraId="4A219EFC" w14:textId="7EDF9B70" w:rsidR="002265CF" w:rsidRDefault="002265CF" w:rsidP="002265CF">
      <w:pPr>
        <w:spacing w:after="160" w:line="240" w:lineRule="auto"/>
        <w:jc w:val="center"/>
        <w:rPr>
          <w:rFonts w:eastAsia="Calibri" w:cstheme="minorHAnsi"/>
        </w:rPr>
      </w:pPr>
      <w:r>
        <w:rPr>
          <w:rFonts w:eastAsia="Calibri" w:cstheme="minorHAnsi"/>
        </w:rPr>
        <w:t>Članak 15.</w:t>
      </w:r>
    </w:p>
    <w:p w14:paraId="397C6E78" w14:textId="34D58906" w:rsidR="002265CF" w:rsidRDefault="002265CF" w:rsidP="002265CF">
      <w:pPr>
        <w:spacing w:after="160" w:line="240" w:lineRule="auto"/>
        <w:jc w:val="both"/>
        <w:rPr>
          <w:rFonts w:eastAsia="Calibri" w:cstheme="minorHAnsi"/>
        </w:rPr>
      </w:pPr>
      <w:r>
        <w:rPr>
          <w:rFonts w:eastAsia="Calibri" w:cstheme="minorHAnsi"/>
        </w:rPr>
        <w:t>Ugovor o zakupu sadrži:</w:t>
      </w:r>
    </w:p>
    <w:p w14:paraId="51BEA979" w14:textId="0BA920D1"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Podatke o ugovornim stranama,</w:t>
      </w:r>
    </w:p>
    <w:p w14:paraId="66A41933" w14:textId="5F732317"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Podatke o poslovnom prostoru i zgradi u kojoj se on nalazi (broj katastarske čestice i katastarske općine na kojoj se objekt odnosno poslovni prostor nalazi, površina poslovnog prostora, mjesto, ulica i kućni broj)</w:t>
      </w:r>
    </w:p>
    <w:p w14:paraId="6F6D8E51" w14:textId="42CA6B83"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Djelatnost koja će se obavljati u poslovnom prostoru, obvezu namjenskog korištenja i odredbu o načinu promjene djelatnosti,</w:t>
      </w:r>
    </w:p>
    <w:p w14:paraId="7E8C25F7" w14:textId="2A72D874"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Rok predaje poslovnog prostora zakupniku,</w:t>
      </w:r>
    </w:p>
    <w:p w14:paraId="5151AAAD" w14:textId="49D93EE1"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Vrijeme na koje se sklapa ugovor, </w:t>
      </w:r>
    </w:p>
    <w:p w14:paraId="38B37F27" w14:textId="55216AE8"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Iznos zakupnine, rokovi plaćanja te mogućnost da se plaćena jamčevina uračuna u plaćenu zakupninu </w:t>
      </w:r>
    </w:p>
    <w:p w14:paraId="25C8D181" w14:textId="225CF2CC" w:rsidR="002265CF" w:rsidRDefault="002265CF" w:rsidP="00A82E75">
      <w:pPr>
        <w:pStyle w:val="Odlomakpopisa"/>
        <w:numPr>
          <w:ilvl w:val="0"/>
          <w:numId w:val="5"/>
        </w:numPr>
        <w:spacing w:after="160" w:line="240" w:lineRule="auto"/>
        <w:jc w:val="both"/>
        <w:rPr>
          <w:rFonts w:eastAsia="Calibri" w:cstheme="minorHAnsi"/>
        </w:rPr>
      </w:pPr>
      <w:r>
        <w:rPr>
          <w:rFonts w:eastAsia="Calibri" w:cstheme="minorHAnsi"/>
        </w:rPr>
        <w:t xml:space="preserve">Odredbu o osiguranju urednog plaćanja zakupnine, u vidu solemizirane bjanko zadužnice minimalne visine tri mjesečne </w:t>
      </w:r>
      <w:r w:rsidR="00A82E75">
        <w:rPr>
          <w:rFonts w:eastAsia="Calibri" w:cstheme="minorHAnsi"/>
        </w:rPr>
        <w:t>zakupnine utvrđene u ugovoru o zakupu, koju je zakupnik dužan dostaviti prilikom potpisa ugovora,</w:t>
      </w:r>
    </w:p>
    <w:p w14:paraId="1091BE94" w14:textId="3A18F610"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Mogućnost povećanja zakupnine ako je godišnja stopa inflacije veća od 7% prema službenim podacima Državnog zavoda za statistiku,</w:t>
      </w:r>
    </w:p>
    <w:p w14:paraId="46AE7372" w14:textId="7A943878"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obvezi plaćanja poreza (u skladu sa Zakonom)</w:t>
      </w:r>
    </w:p>
    <w:p w14:paraId="034F604F" w14:textId="71383436"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prestanku ugovora</w:t>
      </w:r>
    </w:p>
    <w:p w14:paraId="3EDF05D6" w14:textId="6D17FEA5"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otkaznom roku od trideset dana,</w:t>
      </w:r>
    </w:p>
    <w:p w14:paraId="71B6BD80" w14:textId="2D0746F0"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načinu predaje i preuzimanja poslovnog prostora u posjed,</w:t>
      </w:r>
    </w:p>
    <w:p w14:paraId="2EAF5BA8" w14:textId="4EBA0621"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obvezi plaćanja komunalne naknade, naknade za uređenje voda, spomeničke rente i ostalih troškova za korištenje poslovnog prostora,</w:t>
      </w:r>
    </w:p>
    <w:p w14:paraId="37F3ECA6" w14:textId="31A12D0E"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Odredbu o podmirivanju troškova nastalih oštećenjem poslovnog prostora ili zgrade te okoliša zgrade,</w:t>
      </w:r>
    </w:p>
    <w:p w14:paraId="30863250" w14:textId="5ECC5863"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Solemnizaciju kod javnog bilježnika,</w:t>
      </w:r>
    </w:p>
    <w:p w14:paraId="037ADD10" w14:textId="0796B342"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Mjesno i nadnevak sklapanja ugovora i potpise ugovornih stranaka,</w:t>
      </w:r>
    </w:p>
    <w:p w14:paraId="12C347F8" w14:textId="1E4C7419"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Obvezu održavanja prostora,</w:t>
      </w:r>
    </w:p>
    <w:p w14:paraId="2BA6BB9C" w14:textId="6EED1408" w:rsidR="00A82E75" w:rsidRDefault="00A82E75" w:rsidP="00A82E75">
      <w:pPr>
        <w:pStyle w:val="Odlomakpopisa"/>
        <w:numPr>
          <w:ilvl w:val="0"/>
          <w:numId w:val="5"/>
        </w:numPr>
        <w:spacing w:after="160" w:line="240" w:lineRule="auto"/>
        <w:jc w:val="both"/>
        <w:rPr>
          <w:rFonts w:eastAsia="Calibri" w:cstheme="minorHAnsi"/>
        </w:rPr>
      </w:pPr>
      <w:r>
        <w:rPr>
          <w:rFonts w:eastAsia="Calibri" w:cstheme="minorHAnsi"/>
        </w:rPr>
        <w:t xml:space="preserve">Po potrebi i druge odredbe. </w:t>
      </w:r>
    </w:p>
    <w:p w14:paraId="16698249" w14:textId="7B31CF12" w:rsidR="00A82E75" w:rsidRDefault="00A82E75" w:rsidP="00A82E75">
      <w:pPr>
        <w:spacing w:after="160" w:line="240" w:lineRule="auto"/>
        <w:jc w:val="center"/>
        <w:rPr>
          <w:rFonts w:eastAsia="Calibri" w:cstheme="minorHAnsi"/>
        </w:rPr>
      </w:pPr>
      <w:r>
        <w:rPr>
          <w:rFonts w:eastAsia="Calibri" w:cstheme="minorHAnsi"/>
        </w:rPr>
        <w:t>Članka 16.</w:t>
      </w:r>
    </w:p>
    <w:p w14:paraId="33549180" w14:textId="6EDD8972"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 xml:space="preserve">Zakupnik je dužan poslovni prostor koristiti samo u svrhu i na način određen ugovorom o zakupu. </w:t>
      </w:r>
    </w:p>
    <w:p w14:paraId="3C629B4A" w14:textId="587C2B67"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Bez odobrenja zakupodavca, zakupnik nema pravo preuređivati poslovni prostor.</w:t>
      </w:r>
    </w:p>
    <w:p w14:paraId="60DA845F" w14:textId="54CD3D10" w:rsidR="00A82E75" w:rsidRDefault="00A82E75" w:rsidP="00A82E75">
      <w:pPr>
        <w:pStyle w:val="Odlomakpopisa"/>
        <w:numPr>
          <w:ilvl w:val="0"/>
          <w:numId w:val="12"/>
        </w:numPr>
        <w:spacing w:after="160" w:line="240" w:lineRule="auto"/>
        <w:jc w:val="both"/>
        <w:rPr>
          <w:rFonts w:eastAsia="Calibri" w:cstheme="minorHAnsi"/>
        </w:rPr>
      </w:pPr>
      <w:r>
        <w:rPr>
          <w:rFonts w:eastAsia="Calibri" w:cstheme="minorHAnsi"/>
        </w:rPr>
        <w:t xml:space="preserve">Pod preuređenjem poslovnog prostora smatraju se radovi kojima se mijenja konstrukcija zgrade, raspored prostorija, vanjski izgled ili namjena poslovne prostorije. </w:t>
      </w:r>
    </w:p>
    <w:p w14:paraId="39B7BF7F" w14:textId="45F04633" w:rsidR="00454C59" w:rsidRDefault="00454C59" w:rsidP="00454C59">
      <w:pPr>
        <w:spacing w:after="160" w:line="240" w:lineRule="auto"/>
        <w:jc w:val="center"/>
        <w:rPr>
          <w:rFonts w:eastAsia="Calibri" w:cstheme="minorHAnsi"/>
        </w:rPr>
      </w:pPr>
      <w:r>
        <w:rPr>
          <w:rFonts w:eastAsia="Calibri" w:cstheme="minorHAnsi"/>
        </w:rPr>
        <w:lastRenderedPageBreak/>
        <w:t>Članak 17.</w:t>
      </w:r>
    </w:p>
    <w:p w14:paraId="01C118E8" w14:textId="483EB902" w:rsidR="00454C59" w:rsidRDefault="00454C59" w:rsidP="00454C59">
      <w:pPr>
        <w:pStyle w:val="Odlomakpopisa"/>
        <w:numPr>
          <w:ilvl w:val="0"/>
          <w:numId w:val="13"/>
        </w:numPr>
        <w:spacing w:after="160" w:line="240" w:lineRule="auto"/>
        <w:jc w:val="both"/>
        <w:rPr>
          <w:rFonts w:eastAsia="Calibri" w:cstheme="minorHAnsi"/>
        </w:rPr>
      </w:pPr>
      <w:r>
        <w:rPr>
          <w:rFonts w:eastAsia="Calibri" w:cstheme="minorHAnsi"/>
        </w:rPr>
        <w:t xml:space="preserve">Zakupnik ne može koristiti poslovni prostor ili njegov dio za stanovanje. </w:t>
      </w:r>
    </w:p>
    <w:p w14:paraId="74051CF4" w14:textId="21CAB049" w:rsidR="00454C59" w:rsidRDefault="00454C59" w:rsidP="00454C59">
      <w:pPr>
        <w:pStyle w:val="Odlomakpopisa"/>
        <w:numPr>
          <w:ilvl w:val="0"/>
          <w:numId w:val="13"/>
        </w:numPr>
        <w:spacing w:after="160" w:line="240" w:lineRule="auto"/>
        <w:jc w:val="both"/>
        <w:rPr>
          <w:rFonts w:eastAsia="Calibri" w:cstheme="minorHAnsi"/>
        </w:rPr>
      </w:pPr>
      <w:r>
        <w:rPr>
          <w:rFonts w:eastAsia="Calibri" w:cstheme="minorHAnsi"/>
        </w:rPr>
        <w:t xml:space="preserve">Zakupnik ne može dati poslovni prostor niti njegov dio u podzakup niti sklapati ugovore o poslovnoj suradnji, kojim bi dali poslovni prostor na korištenje trećim osobama, bez suglasnosti zakupodavca. </w:t>
      </w:r>
    </w:p>
    <w:p w14:paraId="7617355E" w14:textId="77777777" w:rsidR="00454C59" w:rsidRDefault="00454C59" w:rsidP="00454C59">
      <w:pPr>
        <w:spacing w:after="160" w:line="240" w:lineRule="auto"/>
        <w:jc w:val="both"/>
        <w:rPr>
          <w:rFonts w:eastAsia="Calibri" w:cstheme="minorHAnsi"/>
        </w:rPr>
      </w:pPr>
    </w:p>
    <w:p w14:paraId="4FF59A9B" w14:textId="68D32832" w:rsidR="00454C59" w:rsidRDefault="00454C59" w:rsidP="00454C59">
      <w:pPr>
        <w:pStyle w:val="Odlomakpopisa"/>
        <w:numPr>
          <w:ilvl w:val="0"/>
          <w:numId w:val="1"/>
        </w:numPr>
        <w:spacing w:after="160" w:line="240" w:lineRule="auto"/>
        <w:jc w:val="both"/>
        <w:rPr>
          <w:rFonts w:eastAsia="Calibri" w:cstheme="minorHAnsi"/>
          <w:b/>
          <w:bCs/>
        </w:rPr>
      </w:pPr>
      <w:r>
        <w:rPr>
          <w:rFonts w:eastAsia="Calibri" w:cstheme="minorHAnsi"/>
          <w:b/>
          <w:bCs/>
        </w:rPr>
        <w:t>VELIKI POPRAVCI I ODRŽAVANJE POSLOVNOG PROSTORA</w:t>
      </w:r>
    </w:p>
    <w:p w14:paraId="06AFD488" w14:textId="77777777" w:rsidR="00454C59" w:rsidRDefault="00454C59" w:rsidP="00454C59">
      <w:pPr>
        <w:spacing w:after="160" w:line="240" w:lineRule="auto"/>
        <w:jc w:val="both"/>
        <w:rPr>
          <w:rFonts w:eastAsia="Calibri" w:cstheme="minorHAnsi"/>
          <w:b/>
          <w:bCs/>
        </w:rPr>
      </w:pPr>
    </w:p>
    <w:p w14:paraId="0A49B944" w14:textId="46BDA03E" w:rsidR="00454C59" w:rsidRDefault="00454C59" w:rsidP="00454C59">
      <w:pPr>
        <w:spacing w:after="160" w:line="240" w:lineRule="auto"/>
        <w:jc w:val="center"/>
        <w:rPr>
          <w:rFonts w:eastAsia="Calibri" w:cstheme="minorHAnsi"/>
        </w:rPr>
      </w:pPr>
      <w:r>
        <w:rPr>
          <w:rFonts w:eastAsia="Calibri" w:cstheme="minorHAnsi"/>
        </w:rPr>
        <w:t>Članak 18.</w:t>
      </w:r>
    </w:p>
    <w:p w14:paraId="2804587D" w14:textId="4793795A" w:rsidR="00454C59" w:rsidRDefault="00501B70" w:rsidP="00501B70">
      <w:pPr>
        <w:pStyle w:val="Odlomakpopisa"/>
        <w:numPr>
          <w:ilvl w:val="0"/>
          <w:numId w:val="14"/>
        </w:numPr>
        <w:spacing w:after="160" w:line="240" w:lineRule="auto"/>
        <w:rPr>
          <w:rFonts w:eastAsia="Calibri" w:cstheme="minorHAnsi"/>
        </w:rPr>
      </w:pPr>
      <w:r>
        <w:rPr>
          <w:rFonts w:eastAsia="Calibri" w:cstheme="minorHAnsi"/>
        </w:rPr>
        <w:t>Pod velikim popravcima koja se odnose i na članak 14. ove Odluke, smatraju se:</w:t>
      </w:r>
    </w:p>
    <w:p w14:paraId="33FAB672" w14:textId="7BB6B198"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Radovi na konstruktivnim dijelovima građevine i to zamjena ili sanacija konstrukcije, sanacija temelja, nosivih zidova, zamjena međukatnih konstrukcija i rekonstrukcija dimovodnih kanala, </w:t>
      </w:r>
    </w:p>
    <w:p w14:paraId="584E75BF" w14:textId="53556B56"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Zamjena krovnog pokrivača, krovne i druge vanjske limarije, </w:t>
      </w:r>
    </w:p>
    <w:p w14:paraId="185F651D" w14:textId="2B013849"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Izrada i zamjena instalacija u zgradi (vodovodna, kanalizacijska, električna, plinska, i ostalo), sanacija zidova, podova i stropova nakon izvršenih radova,</w:t>
      </w:r>
    </w:p>
    <w:p w14:paraId="6B084C1D" w14:textId="02587BB7"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Temeljna obnova fasade,</w:t>
      </w:r>
    </w:p>
    <w:p w14:paraId="5E3043F4" w14:textId="5AECC4A4"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Hidro-izolacijski radovi na zidovima i temeljima zgrade,</w:t>
      </w:r>
    </w:p>
    <w:p w14:paraId="73520DF8" w14:textId="15053F68"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 xml:space="preserve">Zamjena stolarije u poslovnom prostoru i na zajedničkim dijelovima zgrade, </w:t>
      </w:r>
    </w:p>
    <w:p w14:paraId="0C278B5F" w14:textId="78781AEF"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Ugradnja, zamjena ili rekonstrukcija centralnog grijanja,</w:t>
      </w:r>
    </w:p>
    <w:p w14:paraId="6253F508" w14:textId="17D3D28B" w:rsidR="00501B70" w:rsidRDefault="00501B70" w:rsidP="00501B70">
      <w:pPr>
        <w:pStyle w:val="Odlomakpopisa"/>
        <w:numPr>
          <w:ilvl w:val="1"/>
          <w:numId w:val="14"/>
        </w:numPr>
        <w:spacing w:after="160" w:line="240" w:lineRule="auto"/>
        <w:rPr>
          <w:rFonts w:eastAsia="Calibri" w:cstheme="minorHAnsi"/>
        </w:rPr>
      </w:pPr>
      <w:r>
        <w:rPr>
          <w:rFonts w:eastAsia="Calibri" w:cstheme="minorHAnsi"/>
        </w:rPr>
        <w:t>Završne obloge podova čiji je vijek trajanja dulji od dvadeset (20) godina.</w:t>
      </w:r>
    </w:p>
    <w:p w14:paraId="3511D726" w14:textId="78AD0B82" w:rsidR="00501B70" w:rsidRDefault="00501B70" w:rsidP="00501B70">
      <w:pPr>
        <w:pStyle w:val="Odlomakpopisa"/>
        <w:numPr>
          <w:ilvl w:val="0"/>
          <w:numId w:val="14"/>
        </w:numPr>
        <w:spacing w:after="160" w:line="240" w:lineRule="auto"/>
        <w:rPr>
          <w:rFonts w:eastAsia="Calibri" w:cstheme="minorHAnsi"/>
        </w:rPr>
      </w:pPr>
      <w:r>
        <w:rPr>
          <w:rFonts w:eastAsia="Calibri" w:cstheme="minorHAnsi"/>
        </w:rPr>
        <w:t>Potrebu izvođenja velikih popravaka iz prethodnog stavka utvrđuje općinski načelnik na prijedlog upravnog odjela, prije davanja u zakup poslovnog prostora ili za vrijeme trajanja zakup ukoliko se za to ukaže potreba.</w:t>
      </w:r>
    </w:p>
    <w:p w14:paraId="1B11FDD3" w14:textId="689A8C13" w:rsidR="00501B70" w:rsidRPr="00A81482" w:rsidRDefault="00501B70" w:rsidP="00501B70">
      <w:pPr>
        <w:pStyle w:val="Odlomakpopisa"/>
        <w:numPr>
          <w:ilvl w:val="0"/>
          <w:numId w:val="14"/>
        </w:numPr>
        <w:spacing w:after="160" w:line="240" w:lineRule="auto"/>
        <w:rPr>
          <w:rFonts w:eastAsia="Calibri" w:cstheme="minorHAnsi"/>
        </w:rPr>
      </w:pPr>
      <w:r w:rsidRPr="00A81482">
        <w:rPr>
          <w:rFonts w:eastAsia="Calibri" w:cstheme="minorHAnsi"/>
        </w:rPr>
        <w:t xml:space="preserve">Povrat uloženih sredstava neće se izvršiti u slučaju da nije proveden postupak predviđen ovom Odlukom. </w:t>
      </w:r>
    </w:p>
    <w:p w14:paraId="49568CE1" w14:textId="0E33D91E" w:rsidR="00501B70" w:rsidRDefault="00501B70" w:rsidP="00501B70">
      <w:pPr>
        <w:spacing w:after="160" w:line="240" w:lineRule="auto"/>
        <w:jc w:val="center"/>
        <w:rPr>
          <w:rFonts w:eastAsia="Calibri" w:cstheme="minorHAnsi"/>
        </w:rPr>
      </w:pPr>
      <w:r w:rsidRPr="00501B70">
        <w:rPr>
          <w:rFonts w:eastAsia="Calibri" w:cstheme="minorHAnsi"/>
        </w:rPr>
        <w:t>Članak 19.</w:t>
      </w:r>
    </w:p>
    <w:p w14:paraId="2A442BEB" w14:textId="6DA4BF88" w:rsidR="00501B70" w:rsidRDefault="00501B70" w:rsidP="00501B70">
      <w:pPr>
        <w:spacing w:after="160" w:line="240" w:lineRule="auto"/>
        <w:jc w:val="both"/>
        <w:rPr>
          <w:rFonts w:eastAsia="Calibri" w:cstheme="minorHAnsi"/>
        </w:rPr>
      </w:pPr>
      <w:r>
        <w:rPr>
          <w:rFonts w:eastAsia="Calibri" w:cstheme="minorHAnsi"/>
        </w:rPr>
        <w:t>Pod tekućim održavanjem smatra se:</w:t>
      </w:r>
    </w:p>
    <w:p w14:paraId="22A5AAD1" w14:textId="3A19659F"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čistoće prostora,</w:t>
      </w:r>
    </w:p>
    <w:p w14:paraId="22892167" w14:textId="50EF2F56"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Ličenje zidova, stropova, stolarije i bravarije,</w:t>
      </w:r>
    </w:p>
    <w:p w14:paraId="769D96D1" w14:textId="62FF2EA0"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elektroinstalacija (zamjena rasvjetnih tijela, sijalica, osigurača, sklopki),</w:t>
      </w:r>
    </w:p>
    <w:p w14:paraId="62CABCA8" w14:textId="4F68FBD3"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Održavanje vodovoda i odvodnje,</w:t>
      </w:r>
    </w:p>
    <w:p w14:paraId="324F4FE8" w14:textId="545EC439"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Redovni servis centralnog grijanja,</w:t>
      </w:r>
    </w:p>
    <w:p w14:paraId="11F76C39" w14:textId="432FB4A7"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Zamjena brava, okova, lokota i stakla,</w:t>
      </w:r>
    </w:p>
    <w:p w14:paraId="5A86ABE4" w14:textId="081871E9" w:rsidR="00501B70" w:rsidRDefault="00501B70" w:rsidP="00501B70">
      <w:pPr>
        <w:pStyle w:val="Odlomakpopisa"/>
        <w:numPr>
          <w:ilvl w:val="0"/>
          <w:numId w:val="5"/>
        </w:numPr>
        <w:spacing w:after="160" w:line="240" w:lineRule="auto"/>
        <w:jc w:val="both"/>
        <w:rPr>
          <w:rFonts w:eastAsia="Calibri" w:cstheme="minorHAnsi"/>
        </w:rPr>
      </w:pPr>
      <w:r>
        <w:rPr>
          <w:rFonts w:eastAsia="Calibri" w:cstheme="minorHAnsi"/>
        </w:rPr>
        <w:t xml:space="preserve">Održavanje protupožarnih </w:t>
      </w:r>
      <w:r w:rsidR="001A6FDC">
        <w:rPr>
          <w:rFonts w:eastAsia="Calibri" w:cstheme="minorHAnsi"/>
        </w:rPr>
        <w:t xml:space="preserve">aparata. </w:t>
      </w:r>
    </w:p>
    <w:p w14:paraId="12FE5147" w14:textId="77777777" w:rsidR="001D102A" w:rsidRDefault="001D102A" w:rsidP="001A6FDC">
      <w:pPr>
        <w:spacing w:after="160" w:line="240" w:lineRule="auto"/>
        <w:jc w:val="both"/>
        <w:rPr>
          <w:rFonts w:eastAsia="Calibri" w:cstheme="minorHAnsi"/>
        </w:rPr>
      </w:pPr>
    </w:p>
    <w:p w14:paraId="309B89EB" w14:textId="36923476" w:rsidR="001A6FDC" w:rsidRDefault="001A6FDC" w:rsidP="001A6FDC">
      <w:pPr>
        <w:pStyle w:val="Odlomakpopisa"/>
        <w:numPr>
          <w:ilvl w:val="0"/>
          <w:numId w:val="1"/>
        </w:numPr>
        <w:spacing w:after="160" w:line="240" w:lineRule="auto"/>
        <w:jc w:val="both"/>
        <w:rPr>
          <w:rFonts w:eastAsia="Calibri" w:cstheme="minorHAnsi"/>
          <w:b/>
          <w:bCs/>
        </w:rPr>
      </w:pPr>
      <w:r>
        <w:rPr>
          <w:rFonts w:eastAsia="Calibri" w:cstheme="minorHAnsi"/>
          <w:b/>
          <w:bCs/>
        </w:rPr>
        <w:t>KRITERIJI ZA ODREĐIVANJE VISINE ZAKUPNINE ZA POSLOVNI PROSTOR</w:t>
      </w:r>
    </w:p>
    <w:p w14:paraId="10484854" w14:textId="77777777" w:rsidR="001A6FDC" w:rsidRDefault="001A6FDC" w:rsidP="001A6FDC">
      <w:pPr>
        <w:spacing w:after="160" w:line="240" w:lineRule="auto"/>
        <w:jc w:val="both"/>
        <w:rPr>
          <w:rFonts w:eastAsia="Calibri" w:cstheme="minorHAnsi"/>
          <w:b/>
          <w:bCs/>
        </w:rPr>
      </w:pPr>
    </w:p>
    <w:p w14:paraId="4772410F" w14:textId="309DF8C3" w:rsidR="001A6FDC" w:rsidRDefault="001A6FDC" w:rsidP="001A6FDC">
      <w:pPr>
        <w:spacing w:after="160" w:line="240" w:lineRule="auto"/>
        <w:jc w:val="center"/>
        <w:rPr>
          <w:rFonts w:eastAsia="Calibri" w:cstheme="minorHAnsi"/>
        </w:rPr>
      </w:pPr>
      <w:r>
        <w:rPr>
          <w:rFonts w:eastAsia="Calibri" w:cstheme="minorHAnsi"/>
        </w:rPr>
        <w:t>Članak 20.</w:t>
      </w:r>
    </w:p>
    <w:p w14:paraId="078F5CB0" w14:textId="234442A8" w:rsidR="001A6FDC" w:rsidRDefault="001A6FDC" w:rsidP="001A6FDC">
      <w:pPr>
        <w:spacing w:after="160" w:line="240" w:lineRule="auto"/>
        <w:jc w:val="both"/>
        <w:rPr>
          <w:rFonts w:eastAsia="Calibri" w:cstheme="minorHAnsi"/>
        </w:rPr>
      </w:pPr>
      <w:r>
        <w:rPr>
          <w:rFonts w:eastAsia="Calibri" w:cstheme="minorHAnsi"/>
        </w:rPr>
        <w:t xml:space="preserve">Zakupnina za poslovni prostor koji se daje u zakup ugovora se u visini koje je utvrđena u postupku usmenog javnog nadmetanja na temelju provedenog postupka usmenog javnog nadmetanja, odnosno na temelju ispunjenih uvjeta iz članka 8. ove Odluke. </w:t>
      </w:r>
    </w:p>
    <w:p w14:paraId="3A522EE0" w14:textId="77777777" w:rsidR="001A6FDC" w:rsidRDefault="001A6FDC" w:rsidP="001A6FDC">
      <w:pPr>
        <w:spacing w:after="160" w:line="240" w:lineRule="auto"/>
        <w:jc w:val="both"/>
        <w:rPr>
          <w:rFonts w:eastAsia="Calibri" w:cstheme="minorHAnsi"/>
        </w:rPr>
      </w:pPr>
    </w:p>
    <w:p w14:paraId="27220EB9" w14:textId="43F0C92D" w:rsidR="001A6FDC" w:rsidRDefault="001A6FDC" w:rsidP="001A6FDC">
      <w:pPr>
        <w:spacing w:after="160" w:line="240" w:lineRule="auto"/>
        <w:jc w:val="center"/>
        <w:rPr>
          <w:rFonts w:eastAsia="Calibri" w:cstheme="minorHAnsi"/>
        </w:rPr>
      </w:pPr>
      <w:r>
        <w:rPr>
          <w:rFonts w:eastAsia="Calibri" w:cstheme="minorHAnsi"/>
        </w:rPr>
        <w:t>Članak 21.</w:t>
      </w:r>
    </w:p>
    <w:p w14:paraId="6B356321" w14:textId="44AA9653" w:rsidR="001A6FDC" w:rsidRDefault="001A6FDC" w:rsidP="001A6FDC">
      <w:pPr>
        <w:pStyle w:val="Odlomakpopisa"/>
        <w:numPr>
          <w:ilvl w:val="0"/>
          <w:numId w:val="15"/>
        </w:numPr>
        <w:spacing w:after="160" w:line="240" w:lineRule="auto"/>
        <w:jc w:val="both"/>
        <w:rPr>
          <w:rFonts w:eastAsia="Calibri" w:cstheme="minorHAnsi"/>
        </w:rPr>
      </w:pPr>
      <w:r w:rsidRPr="001A6FDC">
        <w:rPr>
          <w:rFonts w:eastAsia="Calibri" w:cstheme="minorHAnsi"/>
        </w:rPr>
        <w:t>Početni iznos zakupnine za potrebe provođenja natječaja utvrđuje se eurima (EUR) za m</w:t>
      </w:r>
      <w:r w:rsidRPr="001A6FDC">
        <w:rPr>
          <w:rFonts w:eastAsia="Calibri" w:cstheme="minorHAnsi"/>
          <w:vertAlign w:val="superscript"/>
        </w:rPr>
        <w:t xml:space="preserve">2 </w:t>
      </w:r>
      <w:r w:rsidRPr="001A6FDC">
        <w:rPr>
          <w:rFonts w:eastAsia="Calibri" w:cstheme="minorHAnsi"/>
        </w:rPr>
        <w:t>mjesečno ovisno o djelatnosti, naselju u kojoj se poslovni prostor nalazi i položaju poslovnog prostora u zgradi.</w:t>
      </w:r>
    </w:p>
    <w:p w14:paraId="6074EC54" w14:textId="31403682" w:rsidR="001A6FDC" w:rsidRDefault="001A6FDC" w:rsidP="001A6FDC">
      <w:pPr>
        <w:pStyle w:val="Odlomakpopisa"/>
        <w:numPr>
          <w:ilvl w:val="0"/>
          <w:numId w:val="15"/>
        </w:numPr>
        <w:spacing w:after="160" w:line="240" w:lineRule="auto"/>
        <w:jc w:val="both"/>
        <w:rPr>
          <w:rFonts w:eastAsia="Calibri" w:cstheme="minorHAnsi"/>
        </w:rPr>
      </w:pPr>
      <w:r>
        <w:rPr>
          <w:rFonts w:eastAsia="Calibri" w:cstheme="minorHAnsi"/>
        </w:rPr>
        <w:t>Izuzev članka 1. ovog članka a u slučaju sklapanja ugovora o zakupnini iz članka 8. stavka 3. ove Odluke može se, ukoliko je od općeg interesa sklapanje takvog ugovora o zakupu, ugovoriti manji iznos zakupnine po m</w:t>
      </w:r>
      <w:r>
        <w:rPr>
          <w:rFonts w:eastAsia="Calibri" w:cstheme="minorHAnsi"/>
          <w:vertAlign w:val="superscript"/>
        </w:rPr>
        <w:t xml:space="preserve">2 </w:t>
      </w:r>
      <w:r>
        <w:rPr>
          <w:rFonts w:eastAsia="Calibri" w:cstheme="minorHAnsi"/>
        </w:rPr>
        <w:t xml:space="preserve">za određeni poslovni prostor. </w:t>
      </w:r>
    </w:p>
    <w:p w14:paraId="7DAFB1D8" w14:textId="77777777" w:rsidR="001A6FDC" w:rsidRDefault="001A6FDC" w:rsidP="001A6FDC">
      <w:pPr>
        <w:spacing w:after="160" w:line="240" w:lineRule="auto"/>
        <w:jc w:val="both"/>
        <w:rPr>
          <w:rFonts w:eastAsia="Calibri" w:cstheme="minorHAnsi"/>
        </w:rPr>
      </w:pPr>
    </w:p>
    <w:p w14:paraId="39A1A4AC" w14:textId="7668C31D" w:rsidR="001A6FDC" w:rsidRDefault="001A6FDC" w:rsidP="001A6FDC">
      <w:pPr>
        <w:spacing w:after="160" w:line="240" w:lineRule="auto"/>
        <w:jc w:val="center"/>
        <w:rPr>
          <w:rFonts w:eastAsia="Calibri" w:cstheme="minorHAnsi"/>
        </w:rPr>
      </w:pPr>
      <w:r>
        <w:rPr>
          <w:rFonts w:eastAsia="Calibri" w:cstheme="minorHAnsi"/>
        </w:rPr>
        <w:t>Članak 22.</w:t>
      </w:r>
    </w:p>
    <w:p w14:paraId="7867339D" w14:textId="43AC1FC6" w:rsidR="003C3BEF" w:rsidRDefault="003C3BEF" w:rsidP="003C3BEF">
      <w:pPr>
        <w:pStyle w:val="Odlomakpopisa"/>
        <w:numPr>
          <w:ilvl w:val="0"/>
          <w:numId w:val="16"/>
        </w:numPr>
        <w:spacing w:after="160" w:line="240" w:lineRule="auto"/>
        <w:jc w:val="both"/>
        <w:rPr>
          <w:rFonts w:eastAsia="Calibri" w:cstheme="minorHAnsi"/>
        </w:rPr>
      </w:pPr>
      <w:r>
        <w:rPr>
          <w:rFonts w:eastAsia="Calibri" w:cstheme="minorHAnsi"/>
        </w:rPr>
        <w:t>Poslovni prostori na području Općine Kravarsko nalaze se u naseljima Kravarsko i Donji Hruševec</w:t>
      </w:r>
    </w:p>
    <w:p w14:paraId="26EBE1BB" w14:textId="77777777" w:rsidR="003C3BEF" w:rsidRDefault="003C3BEF" w:rsidP="0004276A">
      <w:pPr>
        <w:pStyle w:val="Odlomakpopisa"/>
        <w:numPr>
          <w:ilvl w:val="0"/>
          <w:numId w:val="16"/>
        </w:numPr>
        <w:spacing w:after="160" w:line="240" w:lineRule="auto"/>
        <w:jc w:val="both"/>
        <w:rPr>
          <w:rFonts w:eastAsia="Calibri" w:cstheme="minorHAnsi"/>
        </w:rPr>
      </w:pPr>
      <w:r w:rsidRPr="003C3BEF">
        <w:rPr>
          <w:rFonts w:eastAsia="Calibri" w:cstheme="minorHAnsi"/>
        </w:rPr>
        <w:t xml:space="preserve">Navedena naselja čine dvije odvojene zone i to na način da u I. zoni su poslovni prostori u naselju Kravarsko, dok poslovni prostori u Donjem Hruševcu čine II. zonu. </w:t>
      </w:r>
    </w:p>
    <w:p w14:paraId="4E6B321A" w14:textId="106251E1" w:rsidR="001A6FDC" w:rsidRPr="003C3BEF" w:rsidRDefault="001A6FDC" w:rsidP="0004276A">
      <w:pPr>
        <w:pStyle w:val="Odlomakpopisa"/>
        <w:numPr>
          <w:ilvl w:val="0"/>
          <w:numId w:val="16"/>
        </w:numPr>
        <w:spacing w:after="160" w:line="240" w:lineRule="auto"/>
        <w:jc w:val="both"/>
        <w:rPr>
          <w:rFonts w:eastAsia="Calibri" w:cstheme="minorHAnsi"/>
        </w:rPr>
      </w:pPr>
      <w:r w:rsidRPr="003C3BEF">
        <w:rPr>
          <w:rFonts w:eastAsia="Calibri" w:cstheme="minorHAnsi"/>
        </w:rPr>
        <w:t>Tablica opisa djelatnosti poslovnog prostora, zone u kojima se nalazi poslovni prostor i početni iznos zakupnine s uključenim porezom na dodanu vrijednost iskazan u eurima, mjesečno:</w:t>
      </w:r>
    </w:p>
    <w:p w14:paraId="75433160" w14:textId="77777777" w:rsidR="001A6FDC" w:rsidRPr="001A6FDC" w:rsidRDefault="001A6FDC" w:rsidP="001A6FDC">
      <w:pPr>
        <w:spacing w:after="160" w:line="240" w:lineRule="auto"/>
        <w:jc w:val="both"/>
        <w:rPr>
          <w:rFonts w:eastAsia="Calibri" w:cstheme="minorHAnsi"/>
        </w:rPr>
      </w:pPr>
    </w:p>
    <w:tbl>
      <w:tblPr>
        <w:tblStyle w:val="Reetkatablice"/>
        <w:tblW w:w="9351" w:type="dxa"/>
        <w:tblLook w:val="04A0" w:firstRow="1" w:lastRow="0" w:firstColumn="1" w:lastColumn="0" w:noHBand="0" w:noVBand="1"/>
      </w:tblPr>
      <w:tblGrid>
        <w:gridCol w:w="842"/>
        <w:gridCol w:w="4060"/>
        <w:gridCol w:w="2039"/>
        <w:gridCol w:w="2410"/>
      </w:tblGrid>
      <w:tr w:rsidR="003C3BEF" w14:paraId="171E09FD" w14:textId="77777777" w:rsidTr="003C3BEF">
        <w:trPr>
          <w:trHeight w:val="515"/>
        </w:trPr>
        <w:tc>
          <w:tcPr>
            <w:tcW w:w="842" w:type="dxa"/>
            <w:vMerge w:val="restart"/>
          </w:tcPr>
          <w:p w14:paraId="3836C280" w14:textId="75467CBD" w:rsidR="003C3BEF" w:rsidRDefault="003C3BEF" w:rsidP="001A6FDC">
            <w:pPr>
              <w:spacing w:after="160"/>
              <w:jc w:val="both"/>
              <w:rPr>
                <w:rFonts w:eastAsia="Calibri" w:cstheme="minorHAnsi"/>
              </w:rPr>
            </w:pPr>
            <w:r>
              <w:rPr>
                <w:rFonts w:eastAsia="Calibri" w:cstheme="minorHAnsi"/>
              </w:rPr>
              <w:t>Redni broj</w:t>
            </w:r>
          </w:p>
        </w:tc>
        <w:tc>
          <w:tcPr>
            <w:tcW w:w="4060" w:type="dxa"/>
            <w:vMerge w:val="restart"/>
          </w:tcPr>
          <w:p w14:paraId="27D08231" w14:textId="297A55B7" w:rsidR="003C3BEF" w:rsidRDefault="003C3BEF" w:rsidP="001A6FDC">
            <w:pPr>
              <w:spacing w:after="160"/>
              <w:jc w:val="both"/>
              <w:rPr>
                <w:rFonts w:eastAsia="Calibri" w:cstheme="minorHAnsi"/>
              </w:rPr>
            </w:pPr>
            <w:r>
              <w:rPr>
                <w:rFonts w:eastAsia="Calibri" w:cstheme="minorHAnsi"/>
              </w:rPr>
              <w:t>Djelatnost za koju se koristi poslovni prostor</w:t>
            </w:r>
          </w:p>
        </w:tc>
        <w:tc>
          <w:tcPr>
            <w:tcW w:w="4449" w:type="dxa"/>
            <w:gridSpan w:val="2"/>
          </w:tcPr>
          <w:p w14:paraId="1E214A67" w14:textId="3AA84EE4" w:rsidR="003C3BEF" w:rsidRPr="001A6FDC" w:rsidRDefault="003C3BEF" w:rsidP="001A6FDC">
            <w:pPr>
              <w:spacing w:after="160"/>
              <w:jc w:val="both"/>
              <w:rPr>
                <w:rFonts w:eastAsia="Calibri" w:cstheme="minorHAnsi"/>
              </w:rPr>
            </w:pPr>
            <w:r>
              <w:rPr>
                <w:rFonts w:eastAsia="Calibri" w:cstheme="minorHAnsi"/>
              </w:rPr>
              <w:t>Početni iznos mjesečne zakupnine po m</w:t>
            </w:r>
            <w:r>
              <w:rPr>
                <w:rFonts w:eastAsia="Calibri" w:cstheme="minorHAnsi"/>
                <w:vertAlign w:val="superscript"/>
              </w:rPr>
              <w:t xml:space="preserve">2 </w:t>
            </w:r>
            <w:r>
              <w:rPr>
                <w:rFonts w:eastAsia="Calibri" w:cstheme="minorHAnsi"/>
              </w:rPr>
              <w:t>u EUR</w:t>
            </w:r>
          </w:p>
        </w:tc>
      </w:tr>
      <w:tr w:rsidR="003C3BEF" w14:paraId="2B88E66A" w14:textId="77777777" w:rsidTr="003C3BEF">
        <w:tc>
          <w:tcPr>
            <w:tcW w:w="842" w:type="dxa"/>
            <w:vMerge/>
          </w:tcPr>
          <w:p w14:paraId="7671FDCF" w14:textId="77777777" w:rsidR="003C3BEF" w:rsidRDefault="003C3BEF" w:rsidP="001A6FDC">
            <w:pPr>
              <w:spacing w:after="160"/>
              <w:jc w:val="both"/>
              <w:rPr>
                <w:rFonts w:eastAsia="Calibri" w:cstheme="minorHAnsi"/>
              </w:rPr>
            </w:pPr>
          </w:p>
        </w:tc>
        <w:tc>
          <w:tcPr>
            <w:tcW w:w="4060" w:type="dxa"/>
            <w:vMerge/>
          </w:tcPr>
          <w:p w14:paraId="0E22D24F" w14:textId="77777777" w:rsidR="003C3BEF" w:rsidRDefault="003C3BEF" w:rsidP="001A6FDC">
            <w:pPr>
              <w:spacing w:after="160"/>
              <w:jc w:val="both"/>
              <w:rPr>
                <w:rFonts w:eastAsia="Calibri" w:cstheme="minorHAnsi"/>
              </w:rPr>
            </w:pPr>
          </w:p>
        </w:tc>
        <w:tc>
          <w:tcPr>
            <w:tcW w:w="2039" w:type="dxa"/>
            <w:vAlign w:val="center"/>
          </w:tcPr>
          <w:p w14:paraId="68EAC796" w14:textId="65BB6CE5" w:rsidR="003C3BEF" w:rsidRDefault="003C3BEF" w:rsidP="003C3BEF">
            <w:pPr>
              <w:spacing w:after="160"/>
              <w:jc w:val="center"/>
              <w:rPr>
                <w:rFonts w:eastAsia="Calibri" w:cstheme="minorHAnsi"/>
              </w:rPr>
            </w:pPr>
            <w:r>
              <w:rPr>
                <w:rFonts w:eastAsia="Calibri" w:cstheme="minorHAnsi"/>
              </w:rPr>
              <w:t>I.ZONA (Kravarsko)</w:t>
            </w:r>
          </w:p>
        </w:tc>
        <w:tc>
          <w:tcPr>
            <w:tcW w:w="2410" w:type="dxa"/>
            <w:vAlign w:val="center"/>
          </w:tcPr>
          <w:p w14:paraId="11F7A9C0" w14:textId="15F2FBE7" w:rsidR="003C3BEF" w:rsidRDefault="003C3BEF" w:rsidP="003C3BEF">
            <w:pPr>
              <w:spacing w:after="160"/>
              <w:jc w:val="center"/>
              <w:rPr>
                <w:rFonts w:eastAsia="Calibri" w:cstheme="minorHAnsi"/>
              </w:rPr>
            </w:pPr>
            <w:r>
              <w:rPr>
                <w:rFonts w:eastAsia="Calibri" w:cstheme="minorHAnsi"/>
              </w:rPr>
              <w:t>II.ZONA (Donji Hruševec</w:t>
            </w:r>
            <w:r w:rsidR="00E144D6">
              <w:rPr>
                <w:rFonts w:eastAsia="Calibri" w:cstheme="minorHAnsi"/>
              </w:rPr>
              <w:t>)</w:t>
            </w:r>
          </w:p>
        </w:tc>
      </w:tr>
      <w:tr w:rsidR="003C3BEF" w14:paraId="133376DC" w14:textId="77777777" w:rsidTr="003C3BEF">
        <w:tc>
          <w:tcPr>
            <w:tcW w:w="842" w:type="dxa"/>
          </w:tcPr>
          <w:p w14:paraId="3DFC4C72" w14:textId="44E75A33" w:rsidR="003C3BEF" w:rsidRPr="003C3BEF" w:rsidRDefault="003C3BEF" w:rsidP="003C3BEF">
            <w:pPr>
              <w:pStyle w:val="Odlomakpopisa"/>
              <w:numPr>
                <w:ilvl w:val="0"/>
                <w:numId w:val="17"/>
              </w:numPr>
              <w:spacing w:after="160"/>
              <w:jc w:val="both"/>
              <w:rPr>
                <w:rFonts w:eastAsia="Calibri" w:cstheme="minorHAnsi"/>
              </w:rPr>
            </w:pPr>
          </w:p>
        </w:tc>
        <w:tc>
          <w:tcPr>
            <w:tcW w:w="4060" w:type="dxa"/>
          </w:tcPr>
          <w:p w14:paraId="130D8663" w14:textId="15F562DE" w:rsidR="003C3BEF" w:rsidRDefault="003C3BEF" w:rsidP="001A6FDC">
            <w:pPr>
              <w:spacing w:after="160"/>
              <w:jc w:val="both"/>
              <w:rPr>
                <w:rFonts w:eastAsia="Calibri" w:cstheme="minorHAnsi"/>
              </w:rPr>
            </w:pPr>
            <w:r>
              <w:rPr>
                <w:rFonts w:eastAsia="Calibri" w:cstheme="minorHAnsi"/>
              </w:rPr>
              <w:t>Prodavaonice, brijači, frizeri, pedikeri i manikuri, kozmetičari, saloni za ljepotu, cvjećarnice, uključujući i skladišta koja pripadaju tom prostoru</w:t>
            </w:r>
          </w:p>
        </w:tc>
        <w:tc>
          <w:tcPr>
            <w:tcW w:w="2039" w:type="dxa"/>
            <w:vAlign w:val="center"/>
          </w:tcPr>
          <w:p w14:paraId="08E936B2" w14:textId="3B83B8F8" w:rsidR="003C3BEF" w:rsidRDefault="003C3BEF" w:rsidP="003C3BEF">
            <w:pPr>
              <w:spacing w:after="160"/>
              <w:jc w:val="center"/>
              <w:rPr>
                <w:rFonts w:eastAsia="Calibri" w:cstheme="minorHAnsi"/>
              </w:rPr>
            </w:pPr>
            <w:r>
              <w:rPr>
                <w:rFonts w:eastAsia="Calibri" w:cstheme="minorHAnsi"/>
              </w:rPr>
              <w:t>3,00</w:t>
            </w:r>
          </w:p>
        </w:tc>
        <w:tc>
          <w:tcPr>
            <w:tcW w:w="2410" w:type="dxa"/>
            <w:vAlign w:val="center"/>
          </w:tcPr>
          <w:p w14:paraId="75E3FD03" w14:textId="4A0EF96D" w:rsidR="003C3BEF" w:rsidRDefault="003C3BEF" w:rsidP="003C3BEF">
            <w:pPr>
              <w:spacing w:after="160"/>
              <w:jc w:val="center"/>
              <w:rPr>
                <w:rFonts w:eastAsia="Calibri" w:cstheme="minorHAnsi"/>
              </w:rPr>
            </w:pPr>
            <w:r>
              <w:rPr>
                <w:rFonts w:eastAsia="Calibri" w:cstheme="minorHAnsi"/>
              </w:rPr>
              <w:t>2,5</w:t>
            </w:r>
          </w:p>
        </w:tc>
      </w:tr>
      <w:tr w:rsidR="003C3BEF" w14:paraId="35034267" w14:textId="77777777" w:rsidTr="003C3BEF">
        <w:tc>
          <w:tcPr>
            <w:tcW w:w="842" w:type="dxa"/>
          </w:tcPr>
          <w:p w14:paraId="38637F22" w14:textId="2784AEDB" w:rsidR="003C3BEF" w:rsidRDefault="003C3BEF" w:rsidP="001A6FDC">
            <w:pPr>
              <w:spacing w:after="160"/>
              <w:jc w:val="both"/>
              <w:rPr>
                <w:rFonts w:eastAsia="Calibri" w:cstheme="minorHAnsi"/>
              </w:rPr>
            </w:pPr>
            <w:r>
              <w:rPr>
                <w:rFonts w:eastAsia="Calibri" w:cstheme="minorHAnsi"/>
              </w:rPr>
              <w:t>2.</w:t>
            </w:r>
          </w:p>
        </w:tc>
        <w:tc>
          <w:tcPr>
            <w:tcW w:w="4060" w:type="dxa"/>
          </w:tcPr>
          <w:p w14:paraId="5C111171" w14:textId="191D64E3" w:rsidR="003C3BEF" w:rsidRDefault="003C3BEF" w:rsidP="001A6FDC">
            <w:pPr>
              <w:spacing w:after="160"/>
              <w:jc w:val="both"/>
              <w:rPr>
                <w:rFonts w:eastAsia="Calibri" w:cstheme="minorHAnsi"/>
              </w:rPr>
            </w:pPr>
            <w:r>
              <w:rPr>
                <w:rFonts w:eastAsia="Calibri" w:cstheme="minorHAnsi"/>
              </w:rPr>
              <w:t>Banke, telekomunikacije, kurirske službe, uključujući i skladišta koja pripadaju tom prostoru</w:t>
            </w:r>
          </w:p>
        </w:tc>
        <w:tc>
          <w:tcPr>
            <w:tcW w:w="2039" w:type="dxa"/>
            <w:vAlign w:val="center"/>
          </w:tcPr>
          <w:p w14:paraId="15D710F1" w14:textId="3EC87010" w:rsidR="003C3BEF" w:rsidRDefault="003C3BEF" w:rsidP="003C3BEF">
            <w:pPr>
              <w:spacing w:after="160"/>
              <w:jc w:val="center"/>
              <w:rPr>
                <w:rFonts w:eastAsia="Calibri" w:cstheme="minorHAnsi"/>
              </w:rPr>
            </w:pPr>
            <w:r>
              <w:rPr>
                <w:rFonts w:eastAsia="Calibri" w:cstheme="minorHAnsi"/>
              </w:rPr>
              <w:t>3,5</w:t>
            </w:r>
          </w:p>
        </w:tc>
        <w:tc>
          <w:tcPr>
            <w:tcW w:w="2410" w:type="dxa"/>
            <w:vAlign w:val="center"/>
          </w:tcPr>
          <w:p w14:paraId="76B1AECF" w14:textId="658DF137" w:rsidR="003C3BEF" w:rsidRDefault="003C3BEF" w:rsidP="003C3BEF">
            <w:pPr>
              <w:spacing w:after="160"/>
              <w:jc w:val="center"/>
              <w:rPr>
                <w:rFonts w:eastAsia="Calibri" w:cstheme="minorHAnsi"/>
              </w:rPr>
            </w:pPr>
            <w:r>
              <w:rPr>
                <w:rFonts w:eastAsia="Calibri" w:cstheme="minorHAnsi"/>
              </w:rPr>
              <w:t>3,00</w:t>
            </w:r>
          </w:p>
        </w:tc>
      </w:tr>
      <w:tr w:rsidR="003C3BEF" w14:paraId="40FF7CCF" w14:textId="77777777" w:rsidTr="00AD4E19">
        <w:tc>
          <w:tcPr>
            <w:tcW w:w="842" w:type="dxa"/>
          </w:tcPr>
          <w:p w14:paraId="59173DC9" w14:textId="6BFD62AC" w:rsidR="003C3BEF" w:rsidRDefault="003C3BEF" w:rsidP="001A6FDC">
            <w:pPr>
              <w:spacing w:after="160"/>
              <w:jc w:val="both"/>
              <w:rPr>
                <w:rFonts w:eastAsia="Calibri" w:cstheme="minorHAnsi"/>
              </w:rPr>
            </w:pPr>
            <w:r>
              <w:rPr>
                <w:rFonts w:eastAsia="Calibri" w:cstheme="minorHAnsi"/>
              </w:rPr>
              <w:t>3.</w:t>
            </w:r>
          </w:p>
        </w:tc>
        <w:tc>
          <w:tcPr>
            <w:tcW w:w="4060" w:type="dxa"/>
          </w:tcPr>
          <w:p w14:paraId="6BAA3616" w14:textId="7451C73C" w:rsidR="003C3BEF" w:rsidRDefault="00AD4E19" w:rsidP="001A6FDC">
            <w:pPr>
              <w:spacing w:after="160"/>
              <w:jc w:val="both"/>
              <w:rPr>
                <w:rFonts w:eastAsia="Calibri" w:cstheme="minorHAnsi"/>
              </w:rPr>
            </w:pPr>
            <w:r>
              <w:rPr>
                <w:rFonts w:eastAsia="Calibri" w:cstheme="minorHAnsi"/>
              </w:rPr>
              <w:t>Ugostiteljstvo i slastičarstvo, uključujući skladišta koja pripadaju tom prostoru.</w:t>
            </w:r>
          </w:p>
        </w:tc>
        <w:tc>
          <w:tcPr>
            <w:tcW w:w="2039" w:type="dxa"/>
            <w:vAlign w:val="center"/>
          </w:tcPr>
          <w:p w14:paraId="7BE9E3AC" w14:textId="37D2A55A" w:rsidR="003C3BEF" w:rsidRDefault="00AD4E19" w:rsidP="00AD4E19">
            <w:pPr>
              <w:spacing w:after="160"/>
              <w:jc w:val="center"/>
              <w:rPr>
                <w:rFonts w:eastAsia="Calibri" w:cstheme="minorHAnsi"/>
              </w:rPr>
            </w:pPr>
            <w:r>
              <w:rPr>
                <w:rFonts w:eastAsia="Calibri" w:cstheme="minorHAnsi"/>
              </w:rPr>
              <w:t>4,5</w:t>
            </w:r>
          </w:p>
        </w:tc>
        <w:tc>
          <w:tcPr>
            <w:tcW w:w="2410" w:type="dxa"/>
            <w:vAlign w:val="center"/>
          </w:tcPr>
          <w:p w14:paraId="56D03D16" w14:textId="4B266BB5" w:rsidR="003C3BEF" w:rsidRDefault="00AD4E19" w:rsidP="00E144D6">
            <w:pPr>
              <w:keepNext/>
              <w:spacing w:after="160"/>
              <w:jc w:val="center"/>
              <w:rPr>
                <w:rFonts w:eastAsia="Calibri" w:cstheme="minorHAnsi"/>
              </w:rPr>
            </w:pPr>
            <w:r>
              <w:rPr>
                <w:rFonts w:eastAsia="Calibri" w:cstheme="minorHAnsi"/>
              </w:rPr>
              <w:t>4,00</w:t>
            </w:r>
          </w:p>
        </w:tc>
      </w:tr>
    </w:tbl>
    <w:p w14:paraId="1CA6C807" w14:textId="568BF83A" w:rsidR="001A6FDC" w:rsidRPr="00E144D6" w:rsidRDefault="00E144D6" w:rsidP="00E144D6">
      <w:pPr>
        <w:pStyle w:val="Opisslike"/>
        <w:rPr>
          <w:rFonts w:eastAsia="Calibri" w:cstheme="minorHAnsi"/>
          <w:color w:val="auto"/>
        </w:rPr>
      </w:pPr>
      <w:r w:rsidRPr="00E144D6">
        <w:rPr>
          <w:color w:val="auto"/>
        </w:rPr>
        <w:t xml:space="preserve">Tablica </w:t>
      </w:r>
      <w:r w:rsidRPr="00E144D6">
        <w:rPr>
          <w:color w:val="auto"/>
        </w:rPr>
        <w:fldChar w:fldCharType="begin"/>
      </w:r>
      <w:r w:rsidRPr="00E144D6">
        <w:rPr>
          <w:color w:val="auto"/>
        </w:rPr>
        <w:instrText xml:space="preserve"> SEQ Tablica \* ARABIC </w:instrText>
      </w:r>
      <w:r w:rsidRPr="00E144D6">
        <w:rPr>
          <w:color w:val="auto"/>
        </w:rPr>
        <w:fldChar w:fldCharType="separate"/>
      </w:r>
      <w:r w:rsidR="001D102A">
        <w:rPr>
          <w:noProof/>
          <w:color w:val="auto"/>
        </w:rPr>
        <w:t>1</w:t>
      </w:r>
      <w:r w:rsidRPr="00E144D6">
        <w:rPr>
          <w:color w:val="auto"/>
        </w:rPr>
        <w:fldChar w:fldCharType="end"/>
      </w:r>
      <w:r w:rsidRPr="00E144D6">
        <w:rPr>
          <w:color w:val="auto"/>
        </w:rPr>
        <w:t>. Pregled mogućih djelatnosti za obavljanje unutar poslovnih prostora u Općini Kravarsko sa početnim iznosom mjesečne zakupnine po zonama</w:t>
      </w:r>
    </w:p>
    <w:p w14:paraId="2D6A94C4" w14:textId="77777777" w:rsidR="00AD4E19" w:rsidRPr="001A6FDC" w:rsidRDefault="00AD4E19" w:rsidP="001A6FDC">
      <w:pPr>
        <w:spacing w:after="160" w:line="240" w:lineRule="auto"/>
        <w:jc w:val="both"/>
        <w:rPr>
          <w:rFonts w:eastAsia="Calibri" w:cstheme="minorHAnsi"/>
        </w:rPr>
      </w:pPr>
    </w:p>
    <w:p w14:paraId="500DCC6A" w14:textId="5C399834" w:rsidR="001A6FDC" w:rsidRDefault="00AD4E19" w:rsidP="00AD4E19">
      <w:pPr>
        <w:spacing w:after="160" w:line="240" w:lineRule="auto"/>
        <w:jc w:val="center"/>
        <w:rPr>
          <w:rFonts w:eastAsia="Calibri" w:cstheme="minorHAnsi"/>
        </w:rPr>
      </w:pPr>
      <w:r>
        <w:rPr>
          <w:rFonts w:eastAsia="Calibri" w:cstheme="minorHAnsi"/>
        </w:rPr>
        <w:t>Članak 23.</w:t>
      </w:r>
    </w:p>
    <w:p w14:paraId="0040B285" w14:textId="4B14242E" w:rsidR="00AD4E19" w:rsidRDefault="00AD4E19" w:rsidP="00AD4E19">
      <w:pPr>
        <w:pStyle w:val="Odlomakpopisa"/>
        <w:numPr>
          <w:ilvl w:val="0"/>
          <w:numId w:val="18"/>
        </w:numPr>
        <w:spacing w:after="160" w:line="240" w:lineRule="auto"/>
        <w:jc w:val="both"/>
        <w:rPr>
          <w:rFonts w:eastAsia="Calibri" w:cstheme="minorHAnsi"/>
        </w:rPr>
      </w:pPr>
      <w:r w:rsidRPr="00AD4E19">
        <w:rPr>
          <w:rFonts w:eastAsia="Calibri" w:cstheme="minorHAnsi"/>
        </w:rPr>
        <w:t xml:space="preserve">Korisna površina poslovnog prostora je površina koja se dobije mjerenjem unutar zidova poslovnog prostora, uključujući ulazno-izlazni prostor. </w:t>
      </w:r>
    </w:p>
    <w:p w14:paraId="0E6D732E" w14:textId="6B371CFC"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 xml:space="preserve">Obzirom na lokaciju poslovnog prostora, Općina Kravarsko podijeljena je na dvije zone, prema koja se utvrđuje visina početne zakupnine. </w:t>
      </w:r>
    </w:p>
    <w:p w14:paraId="43F1135D" w14:textId="11AEDFFC"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Prvu zonu čini naselje Kravarsko, dok drugu zonu čini naselje Donji Hruševec.</w:t>
      </w:r>
    </w:p>
    <w:p w14:paraId="59057DF4" w14:textId="48E72C31" w:rsidR="00AD4E19" w:rsidRDefault="00AD4E19" w:rsidP="00AD4E19">
      <w:pPr>
        <w:pStyle w:val="Odlomakpopisa"/>
        <w:numPr>
          <w:ilvl w:val="0"/>
          <w:numId w:val="18"/>
        </w:numPr>
        <w:spacing w:after="160" w:line="240" w:lineRule="auto"/>
        <w:jc w:val="both"/>
        <w:rPr>
          <w:rFonts w:eastAsia="Calibri" w:cstheme="minorHAnsi"/>
        </w:rPr>
      </w:pPr>
      <w:r>
        <w:rPr>
          <w:rFonts w:eastAsia="Calibri" w:cstheme="minorHAnsi"/>
        </w:rPr>
        <w:t>Popis grupa djelatnosti dan je u Tablici 1. u članku 22. ove Odluke.</w:t>
      </w:r>
    </w:p>
    <w:p w14:paraId="472ED398" w14:textId="4DA46EEA" w:rsidR="00AD7A70" w:rsidRPr="001D102A" w:rsidRDefault="00AD4E19" w:rsidP="00AD7A70">
      <w:pPr>
        <w:pStyle w:val="Odlomakpopisa"/>
        <w:numPr>
          <w:ilvl w:val="0"/>
          <w:numId w:val="18"/>
        </w:numPr>
        <w:spacing w:after="160" w:line="240" w:lineRule="auto"/>
        <w:jc w:val="both"/>
        <w:rPr>
          <w:rFonts w:eastAsia="Calibri" w:cstheme="minorHAnsi"/>
        </w:rPr>
      </w:pPr>
      <w:r>
        <w:rPr>
          <w:rFonts w:eastAsia="Calibri" w:cstheme="minorHAnsi"/>
        </w:rPr>
        <w:t xml:space="preserve">Ako pojedine djelatnosti nisu obuhvaćene u Tablici 1., svrstat će se u one djelatnosti kojima su, po prirodi i vrsti posla, najviše slični. </w:t>
      </w:r>
    </w:p>
    <w:p w14:paraId="1D5F38FC" w14:textId="6BCF4440" w:rsidR="00AD7A70" w:rsidRDefault="00AD7A70" w:rsidP="00AD7A70">
      <w:pPr>
        <w:spacing w:after="160" w:line="240" w:lineRule="auto"/>
        <w:jc w:val="center"/>
        <w:rPr>
          <w:rFonts w:eastAsia="Calibri" w:cstheme="minorHAnsi"/>
        </w:rPr>
      </w:pPr>
      <w:r>
        <w:rPr>
          <w:rFonts w:eastAsia="Calibri" w:cstheme="minorHAnsi"/>
        </w:rPr>
        <w:lastRenderedPageBreak/>
        <w:t>Članak 24.</w:t>
      </w:r>
    </w:p>
    <w:p w14:paraId="7C2D9384" w14:textId="174BB0CB"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Zakupnik ima pravo na povrat sredstava ili umanjenje zakupnine ukoliko je vlastitim sredstvima financirao popravke za uređenje ili rekonstrukciju poslovnog prostora u smislu članka 18. ove Odluke.</w:t>
      </w:r>
    </w:p>
    <w:p w14:paraId="5E20D393" w14:textId="11A65B02"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Zakupnik ima pravo podnijeti zahtjev za priznavanje troškova za radove iz stavka 1. ovog članka općinskom načelniku, uz priložene račune i dokaznice njegovog ulaganja u poslovni prostor za koji je potpisao ugovor o zakupu sa Općinom Kravarsko.</w:t>
      </w:r>
    </w:p>
    <w:p w14:paraId="6E8E9014" w14:textId="072E4241" w:rsidR="00AD7A70" w:rsidRDefault="00AD7A70" w:rsidP="00AD7A70">
      <w:pPr>
        <w:pStyle w:val="Odlomakpopisa"/>
        <w:numPr>
          <w:ilvl w:val="0"/>
          <w:numId w:val="19"/>
        </w:numPr>
        <w:spacing w:after="160" w:line="240" w:lineRule="auto"/>
        <w:jc w:val="both"/>
        <w:rPr>
          <w:rFonts w:eastAsia="Calibri" w:cstheme="minorHAnsi"/>
        </w:rPr>
      </w:pPr>
      <w:r>
        <w:rPr>
          <w:rFonts w:eastAsia="Calibri" w:cstheme="minorHAnsi"/>
        </w:rPr>
        <w:t xml:space="preserve">Općinski načelnik će po utvrđivanju činjenica i dokaza donijeti poseban Zaključak o prihvaćanju podnesenog zahtjeva zakupnika. </w:t>
      </w:r>
    </w:p>
    <w:p w14:paraId="50A150AA" w14:textId="31202DCE" w:rsidR="00AD7A70" w:rsidRDefault="00AD7A70" w:rsidP="00AD7A70">
      <w:pPr>
        <w:spacing w:after="160" w:line="240" w:lineRule="auto"/>
        <w:jc w:val="center"/>
        <w:rPr>
          <w:rFonts w:eastAsia="Calibri" w:cstheme="minorHAnsi"/>
        </w:rPr>
      </w:pPr>
      <w:r>
        <w:rPr>
          <w:rFonts w:eastAsia="Calibri" w:cstheme="minorHAnsi"/>
        </w:rPr>
        <w:t>Članak 25.</w:t>
      </w:r>
    </w:p>
    <w:p w14:paraId="59C73A34" w14:textId="3BD42FD9" w:rsidR="00AD7A70" w:rsidRDefault="00AD7A70" w:rsidP="00AD7A70">
      <w:pPr>
        <w:spacing w:after="160" w:line="240" w:lineRule="auto"/>
        <w:jc w:val="both"/>
        <w:rPr>
          <w:rFonts w:eastAsia="Calibri" w:cstheme="minorHAnsi"/>
        </w:rPr>
      </w:pPr>
      <w:r>
        <w:rPr>
          <w:rFonts w:eastAsia="Calibri" w:cstheme="minorHAnsi"/>
        </w:rPr>
        <w:t xml:space="preserve">Zakupnine su prihod Proračuna Općine kravarsko, a strogo se koriste namjenski za uređenje i održavanje poslovnih prostora, odnosno zgrada u kojima se iste nalaze, ili za kupnju, odnosno izgradnju novih </w:t>
      </w:r>
      <w:r w:rsidR="00E144D6">
        <w:rPr>
          <w:rFonts w:eastAsia="Calibri" w:cstheme="minorHAnsi"/>
        </w:rPr>
        <w:t>poslovnih prostora.</w:t>
      </w:r>
    </w:p>
    <w:p w14:paraId="02DA5C13" w14:textId="1829295D" w:rsidR="00E144D6" w:rsidRDefault="00E144D6" w:rsidP="00E144D6">
      <w:pPr>
        <w:pStyle w:val="Odlomakpopisa"/>
        <w:numPr>
          <w:ilvl w:val="0"/>
          <w:numId w:val="1"/>
        </w:numPr>
        <w:spacing w:after="160" w:line="240" w:lineRule="auto"/>
        <w:jc w:val="both"/>
        <w:rPr>
          <w:rFonts w:eastAsia="Calibri" w:cstheme="minorHAnsi"/>
          <w:b/>
          <w:bCs/>
        </w:rPr>
      </w:pPr>
      <w:r w:rsidRPr="00E144D6">
        <w:rPr>
          <w:rFonts w:eastAsia="Calibri" w:cstheme="minorHAnsi"/>
          <w:b/>
          <w:bCs/>
        </w:rPr>
        <w:t>PRESTANAK I OTKAZ ZAKUPA</w:t>
      </w:r>
    </w:p>
    <w:p w14:paraId="18FE15A3" w14:textId="77777777" w:rsidR="00E144D6" w:rsidRPr="00E144D6" w:rsidRDefault="00E144D6" w:rsidP="00E144D6">
      <w:pPr>
        <w:pStyle w:val="Odlomakpopisa"/>
        <w:spacing w:after="160" w:line="240" w:lineRule="auto"/>
        <w:jc w:val="both"/>
        <w:rPr>
          <w:rFonts w:eastAsia="Calibri" w:cstheme="minorHAnsi"/>
          <w:b/>
          <w:bCs/>
        </w:rPr>
      </w:pPr>
    </w:p>
    <w:p w14:paraId="7B803365" w14:textId="654B1131" w:rsidR="00E144D6" w:rsidRDefault="00E144D6" w:rsidP="00E144D6">
      <w:pPr>
        <w:spacing w:after="160" w:line="240" w:lineRule="auto"/>
        <w:jc w:val="center"/>
        <w:rPr>
          <w:rFonts w:eastAsia="Calibri" w:cstheme="minorHAnsi"/>
        </w:rPr>
      </w:pPr>
      <w:r>
        <w:rPr>
          <w:rFonts w:eastAsia="Calibri" w:cstheme="minorHAnsi"/>
        </w:rPr>
        <w:t>Članak 26.</w:t>
      </w:r>
    </w:p>
    <w:p w14:paraId="185D5048" w14:textId="2CC3DA71" w:rsidR="00E144D6" w:rsidRDefault="00E144D6" w:rsidP="00E144D6">
      <w:pPr>
        <w:pStyle w:val="Odlomakpopisa"/>
        <w:numPr>
          <w:ilvl w:val="0"/>
          <w:numId w:val="20"/>
        </w:numPr>
        <w:spacing w:after="160" w:line="240" w:lineRule="auto"/>
        <w:jc w:val="both"/>
        <w:rPr>
          <w:rFonts w:eastAsia="Calibri" w:cstheme="minorHAnsi"/>
        </w:rPr>
      </w:pPr>
      <w:r>
        <w:rPr>
          <w:rFonts w:eastAsia="Calibri" w:cstheme="minorHAnsi"/>
        </w:rPr>
        <w:t>Ugovor o zakupu prestaje istekom roka zakupa i na način predviđen Zakonom.</w:t>
      </w:r>
    </w:p>
    <w:p w14:paraId="42F5FF2F" w14:textId="1CD52CF3" w:rsidR="00E144D6" w:rsidRDefault="00E144D6" w:rsidP="00E144D6">
      <w:pPr>
        <w:pStyle w:val="Odlomakpopisa"/>
        <w:numPr>
          <w:ilvl w:val="0"/>
          <w:numId w:val="20"/>
        </w:numPr>
        <w:spacing w:after="160" w:line="240" w:lineRule="auto"/>
        <w:jc w:val="both"/>
        <w:rPr>
          <w:rFonts w:eastAsia="Calibri" w:cstheme="minorHAnsi"/>
        </w:rPr>
      </w:pPr>
      <w:r>
        <w:rPr>
          <w:rFonts w:eastAsia="Calibri" w:cstheme="minorHAnsi"/>
        </w:rPr>
        <w:t>Zakupodavac može otkazati ugovor o zakupu u svako doba, uz razloge predviđene Zakonom i :</w:t>
      </w:r>
    </w:p>
    <w:p w14:paraId="22ABAA70" w14:textId="1912507C"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ne podmiri tri (3) uzastopne zakupnine</w:t>
      </w:r>
    </w:p>
    <w:p w14:paraId="7FE3AFBC" w14:textId="221C1D8C"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poslovni prostor ne korist dulje od tri (3) mjeseca</w:t>
      </w:r>
    </w:p>
    <w:p w14:paraId="25EA2A48" w14:textId="4DF8628F"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zakupnik, bez suglasnosti zakupodavca, promijeni djelatnost, ako pravo korištenja prenese na drugu osobu, odnosno prostor da u podzakup ili ako poslovni prostor druži u posjedu, ali ga ne koristi duže od tri mjeseca</w:t>
      </w:r>
    </w:p>
    <w:p w14:paraId="4695B0E1" w14:textId="092116B5" w:rsidR="00E144D6" w:rsidRDefault="00E144D6" w:rsidP="00E144D6">
      <w:pPr>
        <w:pStyle w:val="Odlomakpopisa"/>
        <w:numPr>
          <w:ilvl w:val="1"/>
          <w:numId w:val="20"/>
        </w:numPr>
        <w:spacing w:after="160" w:line="240" w:lineRule="auto"/>
        <w:jc w:val="both"/>
        <w:rPr>
          <w:rFonts w:eastAsia="Calibri" w:cstheme="minorHAnsi"/>
        </w:rPr>
      </w:pPr>
      <w:r>
        <w:rPr>
          <w:rFonts w:eastAsia="Calibri" w:cstheme="minorHAnsi"/>
        </w:rPr>
        <w:t>Ako se zgrada u kojoj je poslovni prostor mora srušiti zbog uređenja, zbog dotrajalosti ili zbog drugih opravdanih razloga.</w:t>
      </w:r>
    </w:p>
    <w:p w14:paraId="060931DA" w14:textId="416ED291" w:rsidR="001D102A" w:rsidRPr="001D102A" w:rsidRDefault="00E144D6" w:rsidP="001D102A">
      <w:pPr>
        <w:pStyle w:val="Odlomakpopisa"/>
        <w:numPr>
          <w:ilvl w:val="0"/>
          <w:numId w:val="20"/>
        </w:numPr>
        <w:spacing w:after="160" w:line="240" w:lineRule="auto"/>
        <w:jc w:val="both"/>
        <w:rPr>
          <w:rFonts w:eastAsia="Calibri" w:cstheme="minorHAnsi"/>
        </w:rPr>
      </w:pPr>
      <w:r>
        <w:rPr>
          <w:rFonts w:eastAsia="Calibri" w:cstheme="minorHAnsi"/>
        </w:rPr>
        <w:t xml:space="preserve">Odluku o otkazu ugovora o zakupu donosi općinski načelnik, a provodi se putem nadležnog javnog bilježnika. </w:t>
      </w:r>
    </w:p>
    <w:p w14:paraId="470B24A0" w14:textId="1EB06179" w:rsidR="00E144D6" w:rsidRDefault="00E144D6" w:rsidP="00E144D6">
      <w:pPr>
        <w:pStyle w:val="Odlomakpopisa"/>
        <w:numPr>
          <w:ilvl w:val="0"/>
          <w:numId w:val="1"/>
        </w:numPr>
        <w:spacing w:after="160" w:line="240" w:lineRule="auto"/>
        <w:jc w:val="both"/>
        <w:rPr>
          <w:rFonts w:eastAsia="Calibri" w:cstheme="minorHAnsi"/>
          <w:b/>
          <w:bCs/>
        </w:rPr>
      </w:pPr>
      <w:r>
        <w:rPr>
          <w:rFonts w:eastAsia="Calibri" w:cstheme="minorHAnsi"/>
          <w:b/>
          <w:bCs/>
        </w:rPr>
        <w:t>PRIJELAZNE I ZAVRŠNE ODREDBE</w:t>
      </w:r>
    </w:p>
    <w:p w14:paraId="392A50EF" w14:textId="2E735CE6" w:rsidR="00E144D6" w:rsidRDefault="00E144D6" w:rsidP="00E144D6">
      <w:pPr>
        <w:spacing w:after="160" w:line="240" w:lineRule="auto"/>
        <w:jc w:val="center"/>
        <w:rPr>
          <w:rFonts w:eastAsia="Calibri" w:cstheme="minorHAnsi"/>
        </w:rPr>
      </w:pPr>
      <w:r>
        <w:rPr>
          <w:rFonts w:eastAsia="Calibri" w:cstheme="minorHAnsi"/>
        </w:rPr>
        <w:t>Članak 27.</w:t>
      </w:r>
    </w:p>
    <w:p w14:paraId="46C674E7" w14:textId="434AFE45" w:rsidR="00E144D6" w:rsidRPr="00E144D6" w:rsidRDefault="00E144D6" w:rsidP="00E144D6">
      <w:pPr>
        <w:spacing w:after="160" w:line="240" w:lineRule="auto"/>
        <w:jc w:val="both"/>
        <w:rPr>
          <w:rFonts w:eastAsia="Calibri" w:cstheme="minorHAnsi"/>
        </w:rPr>
      </w:pPr>
      <w:r>
        <w:rPr>
          <w:rFonts w:eastAsia="Calibri" w:cstheme="minorHAnsi"/>
        </w:rPr>
        <w:t xml:space="preserve">Ova Odluka stupa na snagu osmog dana od dana objave u „Glasniku Zagrebačke županije“ i objavit će se na mrežnim stranicama Općine Kravarsko. </w:t>
      </w:r>
    </w:p>
    <w:p w14:paraId="2BC2A628" w14:textId="77777777" w:rsidR="00E144D6" w:rsidRDefault="00E144D6">
      <w:pPr>
        <w:tabs>
          <w:tab w:val="left" w:pos="851"/>
        </w:tabs>
        <w:spacing w:after="0" w:line="240" w:lineRule="auto"/>
        <w:jc w:val="both"/>
        <w:rPr>
          <w:rFonts w:eastAsia="Calibri" w:cstheme="minorHAnsi"/>
        </w:rPr>
      </w:pPr>
    </w:p>
    <w:p w14:paraId="269125C1" w14:textId="77777777" w:rsidR="00E144D6" w:rsidRDefault="00E144D6">
      <w:pPr>
        <w:tabs>
          <w:tab w:val="left" w:pos="851"/>
        </w:tabs>
        <w:spacing w:after="0" w:line="240" w:lineRule="auto"/>
        <w:jc w:val="both"/>
        <w:rPr>
          <w:rFonts w:eastAsia="Calibri" w:cstheme="minorHAnsi"/>
        </w:rPr>
      </w:pPr>
    </w:p>
    <w:p w14:paraId="78EDEE87" w14:textId="656D20D3"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KLASA:</w:t>
      </w:r>
      <w:r w:rsidRPr="00F04E0E">
        <w:rPr>
          <w:rFonts w:eastAsia="Calibri" w:cstheme="minorHAnsi"/>
        </w:rPr>
        <w:tab/>
      </w:r>
    </w:p>
    <w:p w14:paraId="5AE4AC13" w14:textId="77777777"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URBROJ:</w:t>
      </w:r>
      <w:r w:rsidRPr="00F04E0E">
        <w:rPr>
          <w:rFonts w:eastAsia="Calibri" w:cstheme="minorHAnsi"/>
        </w:rPr>
        <w:tab/>
      </w:r>
    </w:p>
    <w:p w14:paraId="11AA38A3" w14:textId="09308765" w:rsidR="000C6B82" w:rsidRPr="00F04E0E" w:rsidRDefault="00C14F6A">
      <w:pPr>
        <w:spacing w:after="0" w:line="240" w:lineRule="auto"/>
        <w:jc w:val="both"/>
        <w:rPr>
          <w:rFonts w:eastAsia="Calibri" w:cstheme="minorHAnsi"/>
        </w:rPr>
      </w:pPr>
      <w:r>
        <w:rPr>
          <w:rFonts w:eastAsia="Calibri" w:cstheme="minorHAnsi"/>
        </w:rPr>
        <w:t>Kravarsko</w:t>
      </w:r>
      <w:r w:rsidR="00A56526" w:rsidRPr="00F04E0E">
        <w:rPr>
          <w:rFonts w:eastAsia="Calibri" w:cstheme="minorHAnsi"/>
        </w:rPr>
        <w:t xml:space="preserve">, ______________ </w:t>
      </w:r>
      <w:r w:rsidR="00F066B5">
        <w:rPr>
          <w:rFonts w:eastAsia="Calibri" w:cstheme="minorHAnsi"/>
        </w:rPr>
        <w:t>2025</w:t>
      </w:r>
      <w:r w:rsidR="00F604C4">
        <w:rPr>
          <w:rFonts w:eastAsia="Calibri" w:cstheme="minorHAnsi"/>
        </w:rPr>
        <w:t>.</w:t>
      </w:r>
    </w:p>
    <w:p w14:paraId="44F7F014" w14:textId="1C81FD5F" w:rsidR="000C6B82"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Predsjednica</w:t>
      </w:r>
    </w:p>
    <w:p w14:paraId="1156A7B0" w14:textId="4FF00AA0" w:rsidR="00AF562D"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 xml:space="preserve">            Općinskog vijeća</w:t>
      </w:r>
    </w:p>
    <w:p w14:paraId="42D0AC6E" w14:textId="7F034787" w:rsidR="00AF562D"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p>
    <w:p w14:paraId="043BA161" w14:textId="038379B3" w:rsidR="00AF562D" w:rsidRPr="00F04E0E"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Dragica Ceković</w:t>
      </w:r>
    </w:p>
    <w:p w14:paraId="6302D0C4" w14:textId="785078A3" w:rsidR="00AF562D" w:rsidRDefault="00AF562D">
      <w:pPr>
        <w:rPr>
          <w:rFonts w:eastAsia="Calibri" w:cstheme="minorHAnsi"/>
        </w:rPr>
      </w:pPr>
    </w:p>
    <w:sectPr w:rsidR="00AF562D" w:rsidSect="001A6FDC">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843" w:left="1418" w:header="11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6622" w14:textId="77777777" w:rsidR="00BD6EB5" w:rsidRDefault="00BD6EB5" w:rsidP="00A55B97">
      <w:pPr>
        <w:spacing w:after="0" w:line="240" w:lineRule="auto"/>
      </w:pPr>
      <w:r>
        <w:separator/>
      </w:r>
    </w:p>
  </w:endnote>
  <w:endnote w:type="continuationSeparator" w:id="0">
    <w:p w14:paraId="6B1F6FE1" w14:textId="77777777" w:rsidR="00BD6EB5" w:rsidRDefault="00BD6EB5" w:rsidP="00A5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73B3" w14:textId="77777777" w:rsidR="007D3654" w:rsidRDefault="007D365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21C6" w14:textId="77777777" w:rsidR="007D3654" w:rsidRDefault="007D365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89FF" w14:textId="77777777" w:rsidR="007D3654" w:rsidRDefault="007D36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644D" w14:textId="77777777" w:rsidR="00BD6EB5" w:rsidRDefault="00BD6EB5" w:rsidP="00A55B97">
      <w:pPr>
        <w:spacing w:after="0" w:line="240" w:lineRule="auto"/>
      </w:pPr>
      <w:r>
        <w:separator/>
      </w:r>
    </w:p>
  </w:footnote>
  <w:footnote w:type="continuationSeparator" w:id="0">
    <w:p w14:paraId="02CD6BD3" w14:textId="77777777" w:rsidR="00BD6EB5" w:rsidRDefault="00BD6EB5" w:rsidP="00A5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B82D" w14:textId="77777777" w:rsidR="007D3654" w:rsidRDefault="007D365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7B2" w14:textId="77777777" w:rsidR="007D3654" w:rsidRDefault="007D365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29E8" w14:textId="6D94C88C" w:rsidR="00A55B97" w:rsidRPr="003774F9" w:rsidRDefault="007D3654" w:rsidP="003774F9">
    <w:pPr>
      <w:pStyle w:val="Zaglavlje"/>
      <w:jc w:val="right"/>
      <w:rPr>
        <w:b/>
        <w:bCs/>
      </w:rPr>
    </w:pPr>
    <w:r>
      <w:rPr>
        <w:b/>
        <w:bCs/>
      </w:rPr>
      <w:t>Točka 1</w:t>
    </w:r>
    <w:r w:rsidR="004C0B51">
      <w:rPr>
        <w:b/>
        <w:bCs/>
      </w:rPr>
      <w:t>1</w:t>
    </w:r>
    <w:r>
      <w:rPr>
        <w:b/>
        <w:bCs/>
      </w:rPr>
      <w:t>.   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184"/>
    <w:multiLevelType w:val="hybridMultilevel"/>
    <w:tmpl w:val="AD7AAA7C"/>
    <w:lvl w:ilvl="0" w:tplc="FCF6F93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F40FDE"/>
    <w:multiLevelType w:val="hybridMultilevel"/>
    <w:tmpl w:val="C024AD96"/>
    <w:lvl w:ilvl="0" w:tplc="F56CCC2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A066B6"/>
    <w:multiLevelType w:val="hybridMultilevel"/>
    <w:tmpl w:val="6938E052"/>
    <w:lvl w:ilvl="0" w:tplc="97A883D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BA77B22"/>
    <w:multiLevelType w:val="hybridMultilevel"/>
    <w:tmpl w:val="E11207F6"/>
    <w:lvl w:ilvl="0" w:tplc="0E8EC15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7257EE7"/>
    <w:multiLevelType w:val="hybridMultilevel"/>
    <w:tmpl w:val="F54AAD40"/>
    <w:lvl w:ilvl="0" w:tplc="016A96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2A536353"/>
    <w:multiLevelType w:val="hybridMultilevel"/>
    <w:tmpl w:val="934C2D5C"/>
    <w:lvl w:ilvl="0" w:tplc="A02C6A4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66205F0"/>
    <w:multiLevelType w:val="hybridMultilevel"/>
    <w:tmpl w:val="98D827C8"/>
    <w:lvl w:ilvl="0" w:tplc="4966251A">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24105FB"/>
    <w:multiLevelType w:val="hybridMultilevel"/>
    <w:tmpl w:val="06FA1FB2"/>
    <w:lvl w:ilvl="0" w:tplc="4A38B1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64C10D4"/>
    <w:multiLevelType w:val="hybridMultilevel"/>
    <w:tmpl w:val="6EFAD4B2"/>
    <w:lvl w:ilvl="0" w:tplc="4C3284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6E45542"/>
    <w:multiLevelType w:val="hybridMultilevel"/>
    <w:tmpl w:val="012088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9E635DA"/>
    <w:multiLevelType w:val="hybridMultilevel"/>
    <w:tmpl w:val="0D7A5CFE"/>
    <w:lvl w:ilvl="0" w:tplc="4BF2ED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D037DB1"/>
    <w:multiLevelType w:val="hybridMultilevel"/>
    <w:tmpl w:val="0BF41192"/>
    <w:lvl w:ilvl="0" w:tplc="8B5A90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608238A4"/>
    <w:multiLevelType w:val="hybridMultilevel"/>
    <w:tmpl w:val="399C6012"/>
    <w:lvl w:ilvl="0" w:tplc="5C2EB97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9104F58"/>
    <w:multiLevelType w:val="hybridMultilevel"/>
    <w:tmpl w:val="78AE1CC6"/>
    <w:lvl w:ilvl="0" w:tplc="65B0973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C10654B"/>
    <w:multiLevelType w:val="hybridMultilevel"/>
    <w:tmpl w:val="A0FA14C2"/>
    <w:lvl w:ilvl="0" w:tplc="3AB82A1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1312568"/>
    <w:multiLevelType w:val="hybridMultilevel"/>
    <w:tmpl w:val="53EE39C8"/>
    <w:lvl w:ilvl="0" w:tplc="025847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73221E33"/>
    <w:multiLevelType w:val="hybridMultilevel"/>
    <w:tmpl w:val="A83C8878"/>
    <w:lvl w:ilvl="0" w:tplc="65B09736">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3F9622C"/>
    <w:multiLevelType w:val="hybridMultilevel"/>
    <w:tmpl w:val="E2DCA136"/>
    <w:lvl w:ilvl="0" w:tplc="BBE6D90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7A04347A"/>
    <w:multiLevelType w:val="hybridMultilevel"/>
    <w:tmpl w:val="4E801524"/>
    <w:lvl w:ilvl="0" w:tplc="B29CC16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7B6357AF"/>
    <w:multiLevelType w:val="hybridMultilevel"/>
    <w:tmpl w:val="A02C34A2"/>
    <w:lvl w:ilvl="0" w:tplc="7B06F39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956368912">
    <w:abstractNumId w:val="6"/>
  </w:num>
  <w:num w:numId="2" w16cid:durableId="1200432531">
    <w:abstractNumId w:val="13"/>
  </w:num>
  <w:num w:numId="3" w16cid:durableId="565729437">
    <w:abstractNumId w:val="15"/>
  </w:num>
  <w:num w:numId="4" w16cid:durableId="1958872710">
    <w:abstractNumId w:val="19"/>
  </w:num>
  <w:num w:numId="5" w16cid:durableId="1218978123">
    <w:abstractNumId w:val="16"/>
  </w:num>
  <w:num w:numId="6" w16cid:durableId="461462412">
    <w:abstractNumId w:val="3"/>
  </w:num>
  <w:num w:numId="7" w16cid:durableId="1963414240">
    <w:abstractNumId w:val="2"/>
  </w:num>
  <w:num w:numId="8" w16cid:durableId="232007644">
    <w:abstractNumId w:val="14"/>
  </w:num>
  <w:num w:numId="9" w16cid:durableId="920332218">
    <w:abstractNumId w:val="4"/>
  </w:num>
  <w:num w:numId="10" w16cid:durableId="1895777646">
    <w:abstractNumId w:val="0"/>
  </w:num>
  <w:num w:numId="11" w16cid:durableId="920214474">
    <w:abstractNumId w:val="7"/>
  </w:num>
  <w:num w:numId="12" w16cid:durableId="338889711">
    <w:abstractNumId w:val="12"/>
  </w:num>
  <w:num w:numId="13" w16cid:durableId="197855710">
    <w:abstractNumId w:val="10"/>
  </w:num>
  <w:num w:numId="14" w16cid:durableId="42222118">
    <w:abstractNumId w:val="5"/>
  </w:num>
  <w:num w:numId="15" w16cid:durableId="1911840327">
    <w:abstractNumId w:val="8"/>
  </w:num>
  <w:num w:numId="16" w16cid:durableId="383481817">
    <w:abstractNumId w:val="11"/>
  </w:num>
  <w:num w:numId="17" w16cid:durableId="2088720446">
    <w:abstractNumId w:val="9"/>
  </w:num>
  <w:num w:numId="18" w16cid:durableId="1031998282">
    <w:abstractNumId w:val="18"/>
  </w:num>
  <w:num w:numId="19" w16cid:durableId="2130542538">
    <w:abstractNumId w:val="17"/>
  </w:num>
  <w:num w:numId="20" w16cid:durableId="99918970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82"/>
    <w:rsid w:val="000035B0"/>
    <w:rsid w:val="000036E8"/>
    <w:rsid w:val="00005B9B"/>
    <w:rsid w:val="00006659"/>
    <w:rsid w:val="000222C3"/>
    <w:rsid w:val="00044044"/>
    <w:rsid w:val="00052361"/>
    <w:rsid w:val="00053D5B"/>
    <w:rsid w:val="000548E5"/>
    <w:rsid w:val="00070186"/>
    <w:rsid w:val="00070A4D"/>
    <w:rsid w:val="00081B68"/>
    <w:rsid w:val="000837C1"/>
    <w:rsid w:val="0008685A"/>
    <w:rsid w:val="000A3105"/>
    <w:rsid w:val="000B2359"/>
    <w:rsid w:val="000C6B82"/>
    <w:rsid w:val="000E18D3"/>
    <w:rsid w:val="000E71AB"/>
    <w:rsid w:val="0010166B"/>
    <w:rsid w:val="00111860"/>
    <w:rsid w:val="00113083"/>
    <w:rsid w:val="00113E13"/>
    <w:rsid w:val="00121DE9"/>
    <w:rsid w:val="00125805"/>
    <w:rsid w:val="00137BBE"/>
    <w:rsid w:val="00143952"/>
    <w:rsid w:val="001507CB"/>
    <w:rsid w:val="001535BC"/>
    <w:rsid w:val="00155CBF"/>
    <w:rsid w:val="00170731"/>
    <w:rsid w:val="001822D2"/>
    <w:rsid w:val="001913E4"/>
    <w:rsid w:val="00195DCE"/>
    <w:rsid w:val="001A0109"/>
    <w:rsid w:val="001A1C4D"/>
    <w:rsid w:val="001A1EC2"/>
    <w:rsid w:val="001A2E84"/>
    <w:rsid w:val="001A5DFC"/>
    <w:rsid w:val="001A6A3D"/>
    <w:rsid w:val="001A6B0D"/>
    <w:rsid w:val="001A6FDC"/>
    <w:rsid w:val="001B05C9"/>
    <w:rsid w:val="001B2C63"/>
    <w:rsid w:val="001B3E2C"/>
    <w:rsid w:val="001B3ED2"/>
    <w:rsid w:val="001C0DF7"/>
    <w:rsid w:val="001D0D06"/>
    <w:rsid w:val="001D102A"/>
    <w:rsid w:val="001D3503"/>
    <w:rsid w:val="002135AC"/>
    <w:rsid w:val="002137B9"/>
    <w:rsid w:val="00222AD0"/>
    <w:rsid w:val="00222FEA"/>
    <w:rsid w:val="00224F9B"/>
    <w:rsid w:val="002265CF"/>
    <w:rsid w:val="002308DD"/>
    <w:rsid w:val="002353F8"/>
    <w:rsid w:val="00237402"/>
    <w:rsid w:val="00242D1B"/>
    <w:rsid w:val="002545CD"/>
    <w:rsid w:val="00255579"/>
    <w:rsid w:val="0026091F"/>
    <w:rsid w:val="0027766A"/>
    <w:rsid w:val="00280461"/>
    <w:rsid w:val="00291B01"/>
    <w:rsid w:val="002A0591"/>
    <w:rsid w:val="002A0E5D"/>
    <w:rsid w:val="002A32D5"/>
    <w:rsid w:val="002A3E7E"/>
    <w:rsid w:val="002C06A0"/>
    <w:rsid w:val="002D3BFD"/>
    <w:rsid w:val="002D6C15"/>
    <w:rsid w:val="002F3162"/>
    <w:rsid w:val="002F475C"/>
    <w:rsid w:val="002F7155"/>
    <w:rsid w:val="003006CE"/>
    <w:rsid w:val="00301A49"/>
    <w:rsid w:val="003154FF"/>
    <w:rsid w:val="00317118"/>
    <w:rsid w:val="003247BD"/>
    <w:rsid w:val="00342C3E"/>
    <w:rsid w:val="0035426C"/>
    <w:rsid w:val="00361804"/>
    <w:rsid w:val="003751D4"/>
    <w:rsid w:val="00375BA6"/>
    <w:rsid w:val="003774F9"/>
    <w:rsid w:val="00377EEE"/>
    <w:rsid w:val="00386DB4"/>
    <w:rsid w:val="003A0651"/>
    <w:rsid w:val="003A1C97"/>
    <w:rsid w:val="003A26EC"/>
    <w:rsid w:val="003A5A2C"/>
    <w:rsid w:val="003B038D"/>
    <w:rsid w:val="003B3461"/>
    <w:rsid w:val="003C39FD"/>
    <w:rsid w:val="003C3BEF"/>
    <w:rsid w:val="003C3E29"/>
    <w:rsid w:val="003C463F"/>
    <w:rsid w:val="003D3989"/>
    <w:rsid w:val="003E2FBD"/>
    <w:rsid w:val="003E77FA"/>
    <w:rsid w:val="003F6904"/>
    <w:rsid w:val="0040115A"/>
    <w:rsid w:val="0040333D"/>
    <w:rsid w:val="00406676"/>
    <w:rsid w:val="0040707E"/>
    <w:rsid w:val="0041040A"/>
    <w:rsid w:val="0042390C"/>
    <w:rsid w:val="00430883"/>
    <w:rsid w:val="00432249"/>
    <w:rsid w:val="00437D51"/>
    <w:rsid w:val="00454C59"/>
    <w:rsid w:val="00457D08"/>
    <w:rsid w:val="004640E6"/>
    <w:rsid w:val="004642DC"/>
    <w:rsid w:val="00465DB1"/>
    <w:rsid w:val="0046632B"/>
    <w:rsid w:val="00474238"/>
    <w:rsid w:val="00474504"/>
    <w:rsid w:val="004767E1"/>
    <w:rsid w:val="00481E24"/>
    <w:rsid w:val="004844E4"/>
    <w:rsid w:val="00493DE8"/>
    <w:rsid w:val="004C0B51"/>
    <w:rsid w:val="004D458B"/>
    <w:rsid w:val="004D5072"/>
    <w:rsid w:val="004E7874"/>
    <w:rsid w:val="004F2FF5"/>
    <w:rsid w:val="004F52E6"/>
    <w:rsid w:val="004F7031"/>
    <w:rsid w:val="00501B70"/>
    <w:rsid w:val="0050345D"/>
    <w:rsid w:val="0050523A"/>
    <w:rsid w:val="005057FD"/>
    <w:rsid w:val="005058BA"/>
    <w:rsid w:val="00512AFD"/>
    <w:rsid w:val="0051425F"/>
    <w:rsid w:val="00514729"/>
    <w:rsid w:val="00516A6E"/>
    <w:rsid w:val="00517B9A"/>
    <w:rsid w:val="00520140"/>
    <w:rsid w:val="005219D1"/>
    <w:rsid w:val="00543305"/>
    <w:rsid w:val="00553179"/>
    <w:rsid w:val="00553DF5"/>
    <w:rsid w:val="0055449E"/>
    <w:rsid w:val="005944AB"/>
    <w:rsid w:val="005B1C0A"/>
    <w:rsid w:val="005C0AB8"/>
    <w:rsid w:val="005C6FF9"/>
    <w:rsid w:val="005D1737"/>
    <w:rsid w:val="00600451"/>
    <w:rsid w:val="00643E7B"/>
    <w:rsid w:val="006529C0"/>
    <w:rsid w:val="00664226"/>
    <w:rsid w:val="00665C58"/>
    <w:rsid w:val="00674A97"/>
    <w:rsid w:val="00676338"/>
    <w:rsid w:val="00682223"/>
    <w:rsid w:val="00684582"/>
    <w:rsid w:val="006A3B6C"/>
    <w:rsid w:val="006A7202"/>
    <w:rsid w:val="006C1E7D"/>
    <w:rsid w:val="006C285E"/>
    <w:rsid w:val="006F459E"/>
    <w:rsid w:val="00730AA1"/>
    <w:rsid w:val="007718B9"/>
    <w:rsid w:val="00780C58"/>
    <w:rsid w:val="007909F5"/>
    <w:rsid w:val="0079133E"/>
    <w:rsid w:val="00794295"/>
    <w:rsid w:val="007A0FA8"/>
    <w:rsid w:val="007A30DF"/>
    <w:rsid w:val="007A5A0F"/>
    <w:rsid w:val="007A7064"/>
    <w:rsid w:val="007B5CFC"/>
    <w:rsid w:val="007C01B9"/>
    <w:rsid w:val="007D3654"/>
    <w:rsid w:val="007E5DDA"/>
    <w:rsid w:val="007F29BC"/>
    <w:rsid w:val="00821975"/>
    <w:rsid w:val="008230AD"/>
    <w:rsid w:val="008239D4"/>
    <w:rsid w:val="00832D18"/>
    <w:rsid w:val="00836A4D"/>
    <w:rsid w:val="00843195"/>
    <w:rsid w:val="00862C43"/>
    <w:rsid w:val="00875129"/>
    <w:rsid w:val="0087639C"/>
    <w:rsid w:val="00885700"/>
    <w:rsid w:val="00895D10"/>
    <w:rsid w:val="008A077F"/>
    <w:rsid w:val="008B55C7"/>
    <w:rsid w:val="008C1AFF"/>
    <w:rsid w:val="008C5424"/>
    <w:rsid w:val="008D5E17"/>
    <w:rsid w:val="008D6FC9"/>
    <w:rsid w:val="008E71C7"/>
    <w:rsid w:val="008F0CF6"/>
    <w:rsid w:val="008F397F"/>
    <w:rsid w:val="00900D58"/>
    <w:rsid w:val="0090300A"/>
    <w:rsid w:val="009068B2"/>
    <w:rsid w:val="009106A1"/>
    <w:rsid w:val="00925F43"/>
    <w:rsid w:val="00927341"/>
    <w:rsid w:val="00933D44"/>
    <w:rsid w:val="00942241"/>
    <w:rsid w:val="00942A26"/>
    <w:rsid w:val="00950F88"/>
    <w:rsid w:val="009679E2"/>
    <w:rsid w:val="009751A4"/>
    <w:rsid w:val="009767F5"/>
    <w:rsid w:val="00986A93"/>
    <w:rsid w:val="00986F8C"/>
    <w:rsid w:val="0099049B"/>
    <w:rsid w:val="009964BE"/>
    <w:rsid w:val="009979CF"/>
    <w:rsid w:val="009A0006"/>
    <w:rsid w:val="009A1CF5"/>
    <w:rsid w:val="009B0BFF"/>
    <w:rsid w:val="009B3694"/>
    <w:rsid w:val="009C2EEA"/>
    <w:rsid w:val="009F0A8A"/>
    <w:rsid w:val="009F5D55"/>
    <w:rsid w:val="00A010EC"/>
    <w:rsid w:val="00A03E21"/>
    <w:rsid w:val="00A12343"/>
    <w:rsid w:val="00A14CC1"/>
    <w:rsid w:val="00A308D7"/>
    <w:rsid w:val="00A32572"/>
    <w:rsid w:val="00A36637"/>
    <w:rsid w:val="00A3694D"/>
    <w:rsid w:val="00A44BED"/>
    <w:rsid w:val="00A467A5"/>
    <w:rsid w:val="00A51B5A"/>
    <w:rsid w:val="00A531B6"/>
    <w:rsid w:val="00A540CC"/>
    <w:rsid w:val="00A55B97"/>
    <w:rsid w:val="00A56526"/>
    <w:rsid w:val="00A66E27"/>
    <w:rsid w:val="00A77B77"/>
    <w:rsid w:val="00A81482"/>
    <w:rsid w:val="00A82E75"/>
    <w:rsid w:val="00AB28B2"/>
    <w:rsid w:val="00AB2D44"/>
    <w:rsid w:val="00AC0041"/>
    <w:rsid w:val="00AC3F0A"/>
    <w:rsid w:val="00AD4E19"/>
    <w:rsid w:val="00AD638C"/>
    <w:rsid w:val="00AD7A70"/>
    <w:rsid w:val="00AE2056"/>
    <w:rsid w:val="00AE48B9"/>
    <w:rsid w:val="00AF17F7"/>
    <w:rsid w:val="00AF562D"/>
    <w:rsid w:val="00B047B4"/>
    <w:rsid w:val="00B12230"/>
    <w:rsid w:val="00B41C66"/>
    <w:rsid w:val="00B42ECC"/>
    <w:rsid w:val="00B43BF4"/>
    <w:rsid w:val="00B56F2F"/>
    <w:rsid w:val="00B571B5"/>
    <w:rsid w:val="00B73FD4"/>
    <w:rsid w:val="00B8624A"/>
    <w:rsid w:val="00B91865"/>
    <w:rsid w:val="00B9239F"/>
    <w:rsid w:val="00B93082"/>
    <w:rsid w:val="00BA332B"/>
    <w:rsid w:val="00BB0D00"/>
    <w:rsid w:val="00BC1D7B"/>
    <w:rsid w:val="00BC4986"/>
    <w:rsid w:val="00BD6EB5"/>
    <w:rsid w:val="00BD7F6A"/>
    <w:rsid w:val="00BF4644"/>
    <w:rsid w:val="00C037F2"/>
    <w:rsid w:val="00C113A8"/>
    <w:rsid w:val="00C14F6A"/>
    <w:rsid w:val="00C16695"/>
    <w:rsid w:val="00C206F9"/>
    <w:rsid w:val="00C212FB"/>
    <w:rsid w:val="00C27419"/>
    <w:rsid w:val="00C42B99"/>
    <w:rsid w:val="00C454C2"/>
    <w:rsid w:val="00C45A31"/>
    <w:rsid w:val="00C54136"/>
    <w:rsid w:val="00C71241"/>
    <w:rsid w:val="00C85789"/>
    <w:rsid w:val="00C90854"/>
    <w:rsid w:val="00C968F7"/>
    <w:rsid w:val="00CA7D42"/>
    <w:rsid w:val="00CB3DE3"/>
    <w:rsid w:val="00CB4B88"/>
    <w:rsid w:val="00CB514C"/>
    <w:rsid w:val="00CB5F5C"/>
    <w:rsid w:val="00CC5A99"/>
    <w:rsid w:val="00CD7026"/>
    <w:rsid w:val="00CE10BF"/>
    <w:rsid w:val="00CE2067"/>
    <w:rsid w:val="00CE7786"/>
    <w:rsid w:val="00CF519C"/>
    <w:rsid w:val="00D01A58"/>
    <w:rsid w:val="00D03F4A"/>
    <w:rsid w:val="00D047A5"/>
    <w:rsid w:val="00D12FBE"/>
    <w:rsid w:val="00D432C4"/>
    <w:rsid w:val="00D60811"/>
    <w:rsid w:val="00D71373"/>
    <w:rsid w:val="00D94C2D"/>
    <w:rsid w:val="00D953E0"/>
    <w:rsid w:val="00DA2208"/>
    <w:rsid w:val="00DA2AAB"/>
    <w:rsid w:val="00DA36C7"/>
    <w:rsid w:val="00DA4AE2"/>
    <w:rsid w:val="00DB5044"/>
    <w:rsid w:val="00DB6FEF"/>
    <w:rsid w:val="00DB745F"/>
    <w:rsid w:val="00DB7F8C"/>
    <w:rsid w:val="00DC14BC"/>
    <w:rsid w:val="00DD70A7"/>
    <w:rsid w:val="00DE29F9"/>
    <w:rsid w:val="00DF0280"/>
    <w:rsid w:val="00E05A5E"/>
    <w:rsid w:val="00E11372"/>
    <w:rsid w:val="00E13974"/>
    <w:rsid w:val="00E144D6"/>
    <w:rsid w:val="00E2684E"/>
    <w:rsid w:val="00E65C02"/>
    <w:rsid w:val="00E66E39"/>
    <w:rsid w:val="00E72C9C"/>
    <w:rsid w:val="00E767AD"/>
    <w:rsid w:val="00E81B95"/>
    <w:rsid w:val="00E8509E"/>
    <w:rsid w:val="00E851D8"/>
    <w:rsid w:val="00EA08BD"/>
    <w:rsid w:val="00EA2E51"/>
    <w:rsid w:val="00EC2AB2"/>
    <w:rsid w:val="00EC5ABC"/>
    <w:rsid w:val="00ED5757"/>
    <w:rsid w:val="00EE50ED"/>
    <w:rsid w:val="00EF1FFE"/>
    <w:rsid w:val="00EF5038"/>
    <w:rsid w:val="00EF75E7"/>
    <w:rsid w:val="00F029CE"/>
    <w:rsid w:val="00F04E0E"/>
    <w:rsid w:val="00F04E39"/>
    <w:rsid w:val="00F066B5"/>
    <w:rsid w:val="00F11831"/>
    <w:rsid w:val="00F24715"/>
    <w:rsid w:val="00F2489D"/>
    <w:rsid w:val="00F46301"/>
    <w:rsid w:val="00F604C4"/>
    <w:rsid w:val="00F6212F"/>
    <w:rsid w:val="00F66C8A"/>
    <w:rsid w:val="00F72652"/>
    <w:rsid w:val="00F73DF7"/>
    <w:rsid w:val="00F81263"/>
    <w:rsid w:val="00F841A6"/>
    <w:rsid w:val="00FA51F0"/>
    <w:rsid w:val="00FC74DD"/>
    <w:rsid w:val="00FD3192"/>
    <w:rsid w:val="00FD77A0"/>
    <w:rsid w:val="00FF3B4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A0D2"/>
  <w15:docId w15:val="{AD852F56-F485-4BEA-B8A8-6E891F3B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C1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1D7B"/>
    <w:rPr>
      <w:rFonts w:ascii="Tahoma" w:hAnsi="Tahoma" w:cs="Tahoma"/>
      <w:sz w:val="16"/>
      <w:szCs w:val="16"/>
    </w:rPr>
  </w:style>
  <w:style w:type="paragraph" w:styleId="Odlomakpopisa">
    <w:name w:val="List Paragraph"/>
    <w:basedOn w:val="Normal"/>
    <w:link w:val="OdlomakpopisaChar"/>
    <w:uiPriority w:val="34"/>
    <w:qFormat/>
    <w:rsid w:val="00BC1D7B"/>
    <w:pPr>
      <w:ind w:left="720"/>
      <w:contextualSpacing/>
    </w:pPr>
  </w:style>
  <w:style w:type="paragraph" w:customStyle="1" w:styleId="box454532">
    <w:name w:val="box_454532"/>
    <w:basedOn w:val="Normal"/>
    <w:rsid w:val="00213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2135AC"/>
  </w:style>
  <w:style w:type="character" w:customStyle="1" w:styleId="apple-converted-space">
    <w:name w:val="apple-converted-space"/>
    <w:basedOn w:val="Zadanifontodlomka"/>
    <w:rsid w:val="002135AC"/>
  </w:style>
  <w:style w:type="character" w:styleId="Referencakomentara">
    <w:name w:val="annotation reference"/>
    <w:basedOn w:val="Zadanifontodlomka"/>
    <w:uiPriority w:val="99"/>
    <w:semiHidden/>
    <w:unhideWhenUsed/>
    <w:qFormat/>
    <w:rsid w:val="00A308D7"/>
    <w:rPr>
      <w:sz w:val="16"/>
      <w:szCs w:val="16"/>
    </w:rPr>
  </w:style>
  <w:style w:type="paragraph" w:styleId="Tekstkomentara">
    <w:name w:val="annotation text"/>
    <w:basedOn w:val="Normal"/>
    <w:link w:val="TekstkomentaraChar"/>
    <w:uiPriority w:val="99"/>
    <w:unhideWhenUsed/>
    <w:qFormat/>
    <w:rsid w:val="00A308D7"/>
    <w:pPr>
      <w:spacing w:line="240" w:lineRule="auto"/>
    </w:pPr>
    <w:rPr>
      <w:sz w:val="20"/>
      <w:szCs w:val="20"/>
    </w:rPr>
  </w:style>
  <w:style w:type="character" w:customStyle="1" w:styleId="TekstkomentaraChar">
    <w:name w:val="Tekst komentara Char"/>
    <w:basedOn w:val="Zadanifontodlomka"/>
    <w:link w:val="Tekstkomentara"/>
    <w:uiPriority w:val="99"/>
    <w:qFormat/>
    <w:rsid w:val="00A308D7"/>
    <w:rPr>
      <w:sz w:val="20"/>
      <w:szCs w:val="20"/>
    </w:rPr>
  </w:style>
  <w:style w:type="paragraph" w:styleId="Predmetkomentara">
    <w:name w:val="annotation subject"/>
    <w:basedOn w:val="Tekstkomentara"/>
    <w:next w:val="Tekstkomentara"/>
    <w:link w:val="PredmetkomentaraChar"/>
    <w:uiPriority w:val="99"/>
    <w:semiHidden/>
    <w:unhideWhenUsed/>
    <w:rsid w:val="00A308D7"/>
    <w:rPr>
      <w:b/>
      <w:bCs/>
    </w:rPr>
  </w:style>
  <w:style w:type="character" w:customStyle="1" w:styleId="PredmetkomentaraChar">
    <w:name w:val="Predmet komentara Char"/>
    <w:basedOn w:val="TekstkomentaraChar"/>
    <w:link w:val="Predmetkomentara"/>
    <w:uiPriority w:val="99"/>
    <w:semiHidden/>
    <w:rsid w:val="00A308D7"/>
    <w:rPr>
      <w:b/>
      <w:bCs/>
      <w:sz w:val="20"/>
      <w:szCs w:val="20"/>
    </w:rPr>
  </w:style>
  <w:style w:type="character" w:customStyle="1" w:styleId="OdlomakpopisaChar">
    <w:name w:val="Odlomak popisa Char"/>
    <w:basedOn w:val="Zadanifontodlomka"/>
    <w:link w:val="Odlomakpopisa"/>
    <w:uiPriority w:val="34"/>
    <w:qFormat/>
    <w:rsid w:val="00C45A31"/>
  </w:style>
  <w:style w:type="table" w:styleId="Reetkatablice">
    <w:name w:val="Table Grid"/>
    <w:basedOn w:val="Obinatablica"/>
    <w:uiPriority w:val="59"/>
    <w:rsid w:val="00DC1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link w:val="ClanakChar"/>
    <w:qFormat/>
    <w:rsid w:val="008C1AFF"/>
    <w:pPr>
      <w:keepNext/>
      <w:spacing w:before="240" w:after="40" w:line="240" w:lineRule="auto"/>
      <w:jc w:val="center"/>
    </w:pPr>
    <w:rPr>
      <w:rFonts w:ascii="Calibri" w:eastAsia="Calibri" w:hAnsi="Calibri" w:cs="Calibri"/>
      <w:b/>
    </w:rPr>
  </w:style>
  <w:style w:type="character" w:customStyle="1" w:styleId="ClanakChar">
    <w:name w:val="Clanak Char"/>
    <w:basedOn w:val="Zadanifontodlomka"/>
    <w:link w:val="Clanak"/>
    <w:rsid w:val="008C1AFF"/>
    <w:rPr>
      <w:rFonts w:ascii="Calibri" w:eastAsia="Calibri" w:hAnsi="Calibri" w:cs="Calibri"/>
      <w:b/>
    </w:rPr>
  </w:style>
  <w:style w:type="character" w:styleId="Hiperveza">
    <w:name w:val="Hyperlink"/>
    <w:basedOn w:val="Zadanifontodlomka"/>
    <w:uiPriority w:val="99"/>
    <w:unhideWhenUsed/>
    <w:rsid w:val="00C71241"/>
    <w:rPr>
      <w:color w:val="0000FF" w:themeColor="hyperlink"/>
      <w:u w:val="single"/>
    </w:rPr>
  </w:style>
  <w:style w:type="paragraph" w:styleId="Revizija">
    <w:name w:val="Revision"/>
    <w:hidden/>
    <w:uiPriority w:val="99"/>
    <w:semiHidden/>
    <w:rsid w:val="00EF75E7"/>
    <w:pPr>
      <w:spacing w:after="0" w:line="240" w:lineRule="auto"/>
    </w:pPr>
  </w:style>
  <w:style w:type="character" w:customStyle="1" w:styleId="Nerijeenospominjanje1">
    <w:name w:val="Neriješeno spominjanje1"/>
    <w:basedOn w:val="Zadanifontodlomka"/>
    <w:uiPriority w:val="99"/>
    <w:semiHidden/>
    <w:unhideWhenUsed/>
    <w:rsid w:val="001A0109"/>
    <w:rPr>
      <w:color w:val="605E5C"/>
      <w:shd w:val="clear" w:color="auto" w:fill="E1DFDD"/>
    </w:rPr>
  </w:style>
  <w:style w:type="paragraph" w:styleId="Zaglavlje">
    <w:name w:val="header"/>
    <w:basedOn w:val="Normal"/>
    <w:link w:val="ZaglavljeChar"/>
    <w:uiPriority w:val="99"/>
    <w:unhideWhenUsed/>
    <w:rsid w:val="00A55B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5B97"/>
  </w:style>
  <w:style w:type="paragraph" w:styleId="Podnoje">
    <w:name w:val="footer"/>
    <w:basedOn w:val="Normal"/>
    <w:link w:val="PodnojeChar"/>
    <w:uiPriority w:val="99"/>
    <w:unhideWhenUsed/>
    <w:rsid w:val="00A55B9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5B97"/>
  </w:style>
  <w:style w:type="paragraph" w:styleId="Opisslike">
    <w:name w:val="caption"/>
    <w:basedOn w:val="Normal"/>
    <w:next w:val="Normal"/>
    <w:uiPriority w:val="35"/>
    <w:unhideWhenUsed/>
    <w:qFormat/>
    <w:rsid w:val="00E144D6"/>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06411">
      <w:bodyDiv w:val="1"/>
      <w:marLeft w:val="0"/>
      <w:marRight w:val="0"/>
      <w:marTop w:val="0"/>
      <w:marBottom w:val="0"/>
      <w:divBdr>
        <w:top w:val="none" w:sz="0" w:space="0" w:color="auto"/>
        <w:left w:val="none" w:sz="0" w:space="0" w:color="auto"/>
        <w:bottom w:val="none" w:sz="0" w:space="0" w:color="auto"/>
        <w:right w:val="none" w:sz="0" w:space="0" w:color="auto"/>
      </w:divBdr>
    </w:div>
    <w:div w:id="1457988645">
      <w:bodyDiv w:val="1"/>
      <w:marLeft w:val="0"/>
      <w:marRight w:val="0"/>
      <w:marTop w:val="0"/>
      <w:marBottom w:val="0"/>
      <w:divBdr>
        <w:top w:val="none" w:sz="0" w:space="0" w:color="auto"/>
        <w:left w:val="none" w:sz="0" w:space="0" w:color="auto"/>
        <w:bottom w:val="none" w:sz="0" w:space="0" w:color="auto"/>
        <w:right w:val="none" w:sz="0" w:space="0" w:color="auto"/>
      </w:divBdr>
    </w:div>
    <w:div w:id="161540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6ED02-8661-452D-9343-4C30F827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8</Pages>
  <Words>2894</Words>
  <Characters>16499</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Kristina Bradić</cp:lastModifiedBy>
  <cp:revision>59</cp:revision>
  <cp:lastPrinted>2025-11-21T11:29:00Z</cp:lastPrinted>
  <dcterms:created xsi:type="dcterms:W3CDTF">2022-03-11T07:51:00Z</dcterms:created>
  <dcterms:modified xsi:type="dcterms:W3CDTF">2025-11-21T11:47:00Z</dcterms:modified>
</cp:coreProperties>
</file>